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844D" w14:textId="7EC0358E" w:rsidR="00491938" w:rsidRPr="003A0051" w:rsidRDefault="006F7212" w:rsidP="003A0051">
      <w:pPr>
        <w:spacing w:line="320" w:lineRule="exact"/>
        <w:jc w:val="center"/>
        <w:rPr>
          <w:rFonts w:ascii="Verdana" w:hAnsi="Verdana"/>
          <w:b/>
          <w:szCs w:val="20"/>
        </w:rPr>
      </w:pPr>
      <w:bookmarkStart w:id="0" w:name="_Hlk40969104"/>
      <w:bookmarkStart w:id="1" w:name="_Hlk54607045"/>
      <w:r w:rsidRPr="008D317F">
        <w:rPr>
          <w:rFonts w:ascii="Verdana" w:hAnsi="Verdana" w:cstheme="minorHAnsi"/>
          <w:b/>
          <w:szCs w:val="20"/>
        </w:rPr>
        <w:t>CONCESSIONÁRIA DA RODOVIA MS-306 S.A</w:t>
      </w:r>
      <w:r>
        <w:rPr>
          <w:rFonts w:ascii="Verdana" w:hAnsi="Verdana"/>
          <w:b/>
          <w:color w:val="000000" w:themeColor="text1"/>
          <w:szCs w:val="20"/>
        </w:rPr>
        <w:t>.</w:t>
      </w:r>
      <w:r w:rsidR="00491938" w:rsidRPr="003A0051">
        <w:rPr>
          <w:rFonts w:ascii="Verdana" w:hAnsi="Verdana"/>
          <w:b/>
          <w:szCs w:val="20"/>
          <w:lang w:val="de-DE"/>
        </w:rPr>
        <w:br/>
      </w:r>
      <w:r w:rsidR="00491938" w:rsidRPr="003A0051">
        <w:rPr>
          <w:rFonts w:ascii="Verdana" w:hAnsi="Verdana"/>
          <w:bCs/>
          <w:szCs w:val="20"/>
          <w:lang w:val="de-DE"/>
        </w:rPr>
        <w:t>CNPJ/MF</w:t>
      </w:r>
      <w:r w:rsidR="00F8620A">
        <w:rPr>
          <w:rFonts w:ascii="Verdana" w:hAnsi="Verdana"/>
          <w:bCs/>
          <w:szCs w:val="20"/>
          <w:lang w:val="de-DE"/>
        </w:rPr>
        <w:t xml:space="preserve"> n</w:t>
      </w:r>
      <w:r w:rsidR="00491938" w:rsidRPr="003A0051">
        <w:rPr>
          <w:rFonts w:ascii="Verdana" w:hAnsi="Verdana"/>
          <w:bCs/>
          <w:szCs w:val="20"/>
          <w:lang w:val="de-DE"/>
        </w:rPr>
        <w:t>º</w:t>
      </w:r>
      <w:r w:rsidR="00491938" w:rsidRPr="003A0051">
        <w:rPr>
          <w:rFonts w:ascii="Verdana" w:hAnsi="Verdana"/>
          <w:b/>
          <w:szCs w:val="20"/>
          <w:lang w:val="de-DE"/>
        </w:rPr>
        <w:t xml:space="preserve"> </w:t>
      </w:r>
      <w:r w:rsidRPr="008D317F">
        <w:rPr>
          <w:rFonts w:ascii="Verdana" w:hAnsi="Verdana" w:cstheme="minorHAnsi"/>
          <w:bCs/>
          <w:szCs w:val="20"/>
        </w:rPr>
        <w:t>36.128.741/0001-08</w:t>
      </w:r>
      <w:r w:rsidR="00491938" w:rsidRPr="003A0051">
        <w:rPr>
          <w:rFonts w:ascii="Verdana" w:hAnsi="Verdana"/>
          <w:b/>
          <w:szCs w:val="20"/>
          <w:lang w:val="de-DE"/>
        </w:rPr>
        <w:br/>
      </w:r>
      <w:r w:rsidR="00491938" w:rsidRPr="003A0051">
        <w:rPr>
          <w:rFonts w:ascii="Verdana" w:hAnsi="Verdana"/>
          <w:bCs/>
          <w:szCs w:val="20"/>
        </w:rPr>
        <w:t>NIRE</w:t>
      </w:r>
      <w:r w:rsidR="00491938" w:rsidRPr="003A0051">
        <w:rPr>
          <w:rFonts w:ascii="Verdana" w:hAnsi="Verdana"/>
          <w:b/>
          <w:szCs w:val="20"/>
        </w:rPr>
        <w:t xml:space="preserve"> </w:t>
      </w:r>
      <w:r w:rsidRPr="008D317F">
        <w:rPr>
          <w:rFonts w:ascii="Verdana" w:hAnsi="Verdana" w:cstheme="minorHAnsi"/>
          <w:bCs/>
          <w:szCs w:val="20"/>
        </w:rPr>
        <w:t>5430000647-5</w:t>
      </w:r>
    </w:p>
    <w:p w14:paraId="71CA5556" w14:textId="77777777" w:rsidR="008A7A7E" w:rsidRPr="003A0051" w:rsidRDefault="008A7A7E" w:rsidP="003A0051">
      <w:pPr>
        <w:widowControl/>
        <w:autoSpaceDE/>
        <w:autoSpaceDN/>
        <w:spacing w:line="320" w:lineRule="exact"/>
        <w:jc w:val="center"/>
        <w:rPr>
          <w:rFonts w:ascii="Verdana" w:eastAsia="Calibri" w:hAnsi="Verdana"/>
          <w:szCs w:val="20"/>
        </w:rPr>
      </w:pPr>
    </w:p>
    <w:bookmarkEnd w:id="0"/>
    <w:p w14:paraId="3B54BF62" w14:textId="361F437F" w:rsidR="00D527F8" w:rsidRPr="003A0051" w:rsidRDefault="00B0027F" w:rsidP="003A0051">
      <w:pPr>
        <w:pStyle w:val="Ttulo1"/>
        <w:spacing w:line="320" w:lineRule="exact"/>
        <w:ind w:left="0"/>
        <w:jc w:val="center"/>
        <w:rPr>
          <w:rFonts w:ascii="Verdana" w:hAnsi="Verdana"/>
        </w:rPr>
      </w:pPr>
      <w:r w:rsidRPr="003A0051">
        <w:rPr>
          <w:rFonts w:ascii="Verdana" w:hAnsi="Verdana"/>
        </w:rPr>
        <w:t>INSTRUÇÃO</w:t>
      </w:r>
      <w:r w:rsidR="00575783" w:rsidRPr="003A0051">
        <w:rPr>
          <w:rFonts w:ascii="Verdana" w:hAnsi="Verdana"/>
        </w:rPr>
        <w:t xml:space="preserve"> DE VOTO À DISTÂNCIA</w:t>
      </w:r>
      <w:r w:rsidR="00491938" w:rsidRPr="003A0051">
        <w:rPr>
          <w:rFonts w:ascii="Verdana" w:hAnsi="Verdana"/>
        </w:rPr>
        <w:t xml:space="preserve"> </w:t>
      </w:r>
    </w:p>
    <w:p w14:paraId="3D3ED7FC" w14:textId="77777777" w:rsidR="00D527F8" w:rsidRPr="003A0051" w:rsidRDefault="00D527F8" w:rsidP="003A0051">
      <w:pPr>
        <w:pStyle w:val="Corpodetexto"/>
        <w:spacing w:line="320" w:lineRule="exact"/>
        <w:jc w:val="center"/>
        <w:rPr>
          <w:rFonts w:ascii="Verdana" w:hAnsi="Verdana"/>
          <w:b/>
        </w:rPr>
      </w:pPr>
    </w:p>
    <w:p w14:paraId="4154FED0" w14:textId="28E09EB6" w:rsidR="00491938" w:rsidRPr="003A0051" w:rsidRDefault="004F6C55" w:rsidP="003A0051">
      <w:pPr>
        <w:spacing w:line="320" w:lineRule="exact"/>
        <w:rPr>
          <w:rFonts w:ascii="Verdana" w:hAnsi="Verdana"/>
          <w:szCs w:val="20"/>
        </w:rPr>
      </w:pPr>
      <w:r w:rsidRPr="00250815">
        <w:rPr>
          <w:rFonts w:ascii="Verdana" w:hAnsi="Verdana"/>
          <w:b/>
          <w:szCs w:val="20"/>
        </w:rPr>
        <w:t xml:space="preserve">ASSEMBLEIA GERAL DE DEBENTURISTAS DA </w:t>
      </w:r>
      <w:r w:rsidR="006F7212" w:rsidRPr="008D317F">
        <w:rPr>
          <w:rFonts w:ascii="Verdana" w:hAnsi="Verdana" w:cstheme="minorHAnsi"/>
          <w:b/>
          <w:szCs w:val="20"/>
        </w:rPr>
        <w:t xml:space="preserve">1ª (PRIMEIRA) EMISSÃO DE DEBÊNTURES NÃO CONVERSÍVEIS EM AÇÕES, DA ESPÉCIE COM GARANTIA REAL, EM SÉRIE ÚNICA, PARA DISTRIBUIÇÃO PÚBLICA, COM ESFORÇOS RESTRITOS, DA CONCESSIONÁRIA DA RODOVIA MS-306 S.A. A SER REALIZADA EM </w:t>
      </w:r>
      <w:r w:rsidR="004440C5">
        <w:rPr>
          <w:rFonts w:ascii="Verdana" w:hAnsi="Verdana" w:cstheme="minorHAnsi"/>
          <w:b/>
          <w:bCs/>
          <w:szCs w:val="20"/>
        </w:rPr>
        <w:t>27</w:t>
      </w:r>
      <w:r w:rsidR="004440C5" w:rsidRPr="008D317F">
        <w:rPr>
          <w:rFonts w:ascii="Verdana" w:hAnsi="Verdana" w:cstheme="minorHAnsi"/>
          <w:szCs w:val="20"/>
        </w:rPr>
        <w:t xml:space="preserve"> </w:t>
      </w:r>
      <w:r w:rsidR="006F7212" w:rsidRPr="008D317F">
        <w:rPr>
          <w:rFonts w:ascii="Verdana" w:hAnsi="Verdana" w:cstheme="minorHAnsi"/>
          <w:b/>
          <w:szCs w:val="20"/>
        </w:rPr>
        <w:t xml:space="preserve">DE </w:t>
      </w:r>
      <w:r w:rsidR="004440C5">
        <w:rPr>
          <w:rFonts w:ascii="Verdana" w:hAnsi="Verdana" w:cstheme="minorHAnsi"/>
          <w:b/>
          <w:szCs w:val="20"/>
        </w:rPr>
        <w:t>DEZEMBRO</w:t>
      </w:r>
      <w:r w:rsidR="006F7212" w:rsidRPr="008D317F">
        <w:rPr>
          <w:rFonts w:ascii="Verdana" w:hAnsi="Verdana" w:cstheme="minorHAnsi"/>
          <w:szCs w:val="20"/>
        </w:rPr>
        <w:t xml:space="preserve"> </w:t>
      </w:r>
      <w:r w:rsidR="006F7212" w:rsidRPr="008D317F">
        <w:rPr>
          <w:rFonts w:ascii="Verdana" w:hAnsi="Verdana" w:cstheme="minorHAnsi"/>
          <w:b/>
          <w:szCs w:val="20"/>
        </w:rPr>
        <w:t>DE 2024</w:t>
      </w:r>
      <w:r w:rsidR="004440C5">
        <w:rPr>
          <w:rFonts w:ascii="Verdana" w:hAnsi="Verdana" w:cstheme="minorHAnsi"/>
          <w:b/>
          <w:szCs w:val="20"/>
        </w:rPr>
        <w:t>, EM PRIMEIRA CONVOCAÇÃO</w:t>
      </w:r>
      <w:r w:rsidR="004440C5" w:rsidRPr="004440C5">
        <w:t xml:space="preserve"> </w:t>
      </w:r>
      <w:r w:rsidR="004440C5" w:rsidRPr="004440C5">
        <w:rPr>
          <w:rFonts w:ascii="Verdana" w:hAnsi="Verdana" w:cstheme="minorHAnsi"/>
          <w:b/>
          <w:szCs w:val="20"/>
        </w:rPr>
        <w:t>OU, AINDA, EM EVENTUAL SEGUNDA CONVOCAÇÃO E/OU EVENTUAIS REABERTURAS</w:t>
      </w:r>
      <w:r w:rsidRPr="00250815">
        <w:rPr>
          <w:rFonts w:ascii="Verdana" w:hAnsi="Verdana"/>
          <w:b/>
          <w:szCs w:val="20"/>
        </w:rPr>
        <w:t>.</w:t>
      </w:r>
    </w:p>
    <w:p w14:paraId="59E19A73" w14:textId="77777777" w:rsidR="00D527F8" w:rsidRPr="003A0051" w:rsidRDefault="00D527F8" w:rsidP="003A0051">
      <w:pPr>
        <w:pStyle w:val="Corpodetexto"/>
        <w:spacing w:line="320" w:lineRule="exact"/>
        <w:rPr>
          <w:rFonts w:ascii="Verdana" w:hAnsi="Verdana"/>
          <w:b/>
        </w:rP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3539"/>
        <w:gridCol w:w="6918"/>
      </w:tblGrid>
      <w:tr w:rsidR="00E925FF" w:rsidRPr="003A0051" w14:paraId="68A8051D" w14:textId="77777777" w:rsidTr="003A0051">
        <w:trPr>
          <w:trHeight w:val="362"/>
          <w:jc w:val="center"/>
        </w:trPr>
        <w:tc>
          <w:tcPr>
            <w:tcW w:w="1692" w:type="pct"/>
            <w:vAlign w:val="center"/>
          </w:tcPr>
          <w:p w14:paraId="3EEF2237" w14:textId="28E3476E" w:rsidR="00E925FF" w:rsidRPr="003A0051" w:rsidRDefault="00E925FF" w:rsidP="003A0051">
            <w:pPr>
              <w:pStyle w:val="TableParagraph"/>
              <w:ind w:left="0"/>
              <w:rPr>
                <w:rFonts w:ascii="Verdana" w:hAnsi="Verdana"/>
                <w:szCs w:val="20"/>
              </w:rPr>
            </w:pPr>
            <w:r w:rsidRPr="003A0051">
              <w:rPr>
                <w:rFonts w:ascii="Verdana" w:hAnsi="Verdana"/>
                <w:szCs w:val="20"/>
              </w:rPr>
              <w:t xml:space="preserve">Nome completo do </w:t>
            </w:r>
            <w:r w:rsidR="003A0051">
              <w:rPr>
                <w:rFonts w:ascii="Verdana" w:hAnsi="Verdana"/>
                <w:szCs w:val="20"/>
              </w:rPr>
              <w:t>D</w:t>
            </w:r>
            <w:r w:rsidR="00343EAF" w:rsidRPr="003A0051">
              <w:rPr>
                <w:rFonts w:ascii="Verdana" w:hAnsi="Verdana"/>
                <w:szCs w:val="20"/>
              </w:rPr>
              <w:t>ebenturista</w:t>
            </w:r>
            <w:r w:rsidRPr="003A0051">
              <w:rPr>
                <w:rFonts w:ascii="Verdana" w:hAnsi="Verdana"/>
                <w:szCs w:val="20"/>
              </w:rPr>
              <w:t>:</w:t>
            </w:r>
          </w:p>
        </w:tc>
        <w:tc>
          <w:tcPr>
            <w:tcW w:w="3308" w:type="pct"/>
            <w:vAlign w:val="center"/>
          </w:tcPr>
          <w:sdt>
            <w:sdtPr>
              <w:rPr>
                <w:rFonts w:ascii="Verdana" w:hAnsi="Verdana"/>
                <w:szCs w:val="20"/>
              </w:rPr>
              <w:id w:val="-1475364611"/>
              <w:placeholder>
                <w:docPart w:val="D9105D70F84246E498B195A25A48084C"/>
              </w:placeholder>
            </w:sdtPr>
            <w:sdtEndPr/>
            <w:sdtContent>
              <w:p w14:paraId="77007C28" w14:textId="77777777" w:rsidR="00E925FF" w:rsidRPr="003A0051" w:rsidRDefault="00E925FF" w:rsidP="003A0051">
                <w:pPr>
                  <w:pStyle w:val="TableParagraph"/>
                  <w:ind w:left="0"/>
                  <w:rPr>
                    <w:rFonts w:ascii="Verdana" w:hAnsi="Verdana"/>
                    <w:szCs w:val="20"/>
                  </w:rPr>
                </w:pPr>
                <w:r w:rsidRPr="003A0051">
                  <w:rPr>
                    <w:rFonts w:ascii="Verdana" w:hAnsi="Verdana"/>
                    <w:szCs w:val="20"/>
                    <w:highlight w:val="lightGray"/>
                  </w:rPr>
                  <w:t>[●]</w:t>
                </w:r>
              </w:p>
            </w:sdtContent>
          </w:sdt>
        </w:tc>
      </w:tr>
      <w:tr w:rsidR="00E925FF" w:rsidRPr="003A0051" w14:paraId="5B70D210" w14:textId="77777777" w:rsidTr="003A0051">
        <w:trPr>
          <w:trHeight w:val="361"/>
          <w:jc w:val="center"/>
        </w:trPr>
        <w:tc>
          <w:tcPr>
            <w:tcW w:w="1692" w:type="pct"/>
            <w:vAlign w:val="center"/>
          </w:tcPr>
          <w:p w14:paraId="10D909AC" w14:textId="4E8CAF1D" w:rsidR="00E925FF" w:rsidRPr="003A0051" w:rsidRDefault="00E925FF" w:rsidP="003A0051">
            <w:pPr>
              <w:pStyle w:val="TableParagraph"/>
              <w:ind w:left="0"/>
              <w:rPr>
                <w:rFonts w:ascii="Verdana" w:hAnsi="Verdana"/>
                <w:szCs w:val="20"/>
              </w:rPr>
            </w:pPr>
            <w:r w:rsidRPr="003A0051">
              <w:rPr>
                <w:rFonts w:ascii="Verdana" w:hAnsi="Verdana"/>
                <w:szCs w:val="20"/>
              </w:rPr>
              <w:t xml:space="preserve">CNPJ ou CPF do </w:t>
            </w:r>
            <w:r w:rsidR="003A0051">
              <w:rPr>
                <w:rFonts w:ascii="Verdana" w:hAnsi="Verdana"/>
                <w:szCs w:val="20"/>
              </w:rPr>
              <w:t>D</w:t>
            </w:r>
            <w:r w:rsidR="00343EAF" w:rsidRPr="003A0051">
              <w:rPr>
                <w:rFonts w:ascii="Verdana" w:hAnsi="Verdana"/>
                <w:szCs w:val="20"/>
              </w:rPr>
              <w:t>ebenturista</w:t>
            </w:r>
            <w:r w:rsidRPr="003A0051">
              <w:rPr>
                <w:rFonts w:ascii="Verdana" w:hAnsi="Verdana"/>
                <w:szCs w:val="20"/>
              </w:rPr>
              <w:t>:</w:t>
            </w:r>
          </w:p>
        </w:tc>
        <w:tc>
          <w:tcPr>
            <w:tcW w:w="3308" w:type="pct"/>
            <w:vAlign w:val="center"/>
          </w:tcPr>
          <w:sdt>
            <w:sdtPr>
              <w:rPr>
                <w:rFonts w:ascii="Verdana" w:hAnsi="Verdana"/>
                <w:szCs w:val="20"/>
              </w:rPr>
              <w:id w:val="-142739956"/>
              <w:placeholder>
                <w:docPart w:val="17EDE702FEC045A2B74172F063E44A4D"/>
              </w:placeholder>
            </w:sdtPr>
            <w:sdtEndPr/>
            <w:sdtContent>
              <w:p w14:paraId="7154C0AE" w14:textId="77777777" w:rsidR="00E925FF" w:rsidRPr="003A0051" w:rsidRDefault="00E925FF" w:rsidP="003A0051">
                <w:pPr>
                  <w:pStyle w:val="TableParagraph"/>
                  <w:ind w:left="0"/>
                  <w:rPr>
                    <w:rFonts w:ascii="Verdana" w:hAnsi="Verdana"/>
                    <w:szCs w:val="20"/>
                  </w:rPr>
                </w:pPr>
                <w:r w:rsidRPr="003A0051">
                  <w:rPr>
                    <w:rFonts w:ascii="Verdana" w:hAnsi="Verdana"/>
                    <w:szCs w:val="20"/>
                    <w:highlight w:val="lightGray"/>
                  </w:rPr>
                  <w:t>[●]</w:t>
                </w:r>
              </w:p>
            </w:sdtContent>
          </w:sdt>
        </w:tc>
      </w:tr>
      <w:tr w:rsidR="00E925FF" w:rsidRPr="003A0051" w14:paraId="2FD2F2EA" w14:textId="77777777" w:rsidTr="003A0051">
        <w:trPr>
          <w:trHeight w:val="362"/>
          <w:jc w:val="center"/>
        </w:trPr>
        <w:tc>
          <w:tcPr>
            <w:tcW w:w="1692" w:type="pct"/>
            <w:vAlign w:val="center"/>
          </w:tcPr>
          <w:p w14:paraId="12379D96" w14:textId="1871A56C" w:rsidR="00E925FF" w:rsidRPr="003A0051" w:rsidRDefault="00E925FF" w:rsidP="003A0051">
            <w:pPr>
              <w:pStyle w:val="TableParagraph"/>
              <w:ind w:left="0"/>
              <w:rPr>
                <w:rFonts w:ascii="Verdana" w:hAnsi="Verdana"/>
                <w:szCs w:val="20"/>
              </w:rPr>
            </w:pPr>
            <w:r w:rsidRPr="003A0051">
              <w:rPr>
                <w:rFonts w:ascii="Verdana" w:hAnsi="Verdana"/>
                <w:i/>
                <w:iCs/>
                <w:szCs w:val="20"/>
              </w:rPr>
              <w:t>E-mail</w:t>
            </w:r>
            <w:r w:rsidRPr="003A0051">
              <w:rPr>
                <w:rFonts w:ascii="Verdana" w:hAnsi="Verdana"/>
                <w:szCs w:val="20"/>
              </w:rPr>
              <w:t xml:space="preserve"> do </w:t>
            </w:r>
            <w:r w:rsidR="003A0051">
              <w:rPr>
                <w:rFonts w:ascii="Verdana" w:hAnsi="Verdana"/>
                <w:szCs w:val="20"/>
              </w:rPr>
              <w:t>D</w:t>
            </w:r>
            <w:r w:rsidR="00343EAF" w:rsidRPr="003A0051">
              <w:rPr>
                <w:rFonts w:ascii="Verdana" w:hAnsi="Verdana"/>
                <w:szCs w:val="20"/>
              </w:rPr>
              <w:t>ebenturista</w:t>
            </w:r>
            <w:r w:rsidRPr="003A0051">
              <w:rPr>
                <w:rFonts w:ascii="Verdana" w:hAnsi="Verdana"/>
                <w:szCs w:val="20"/>
              </w:rPr>
              <w:t>:</w:t>
            </w:r>
          </w:p>
        </w:tc>
        <w:tc>
          <w:tcPr>
            <w:tcW w:w="3308" w:type="pct"/>
            <w:vAlign w:val="center"/>
          </w:tcPr>
          <w:sdt>
            <w:sdtPr>
              <w:rPr>
                <w:rFonts w:ascii="Verdana" w:hAnsi="Verdana"/>
                <w:szCs w:val="20"/>
              </w:rPr>
              <w:id w:val="-893501525"/>
              <w:placeholder>
                <w:docPart w:val="74C58B656E6B4BE188254B9D66E7BEC4"/>
              </w:placeholder>
            </w:sdtPr>
            <w:sdtEndPr/>
            <w:sdtContent>
              <w:p w14:paraId="7AA53AF0" w14:textId="77777777" w:rsidR="00E925FF" w:rsidRPr="003A0051" w:rsidRDefault="00E925FF" w:rsidP="003A0051">
                <w:pPr>
                  <w:pStyle w:val="TableParagraph"/>
                  <w:ind w:left="0"/>
                  <w:rPr>
                    <w:rFonts w:ascii="Verdana" w:hAnsi="Verdana"/>
                    <w:szCs w:val="20"/>
                  </w:rPr>
                </w:pPr>
                <w:r w:rsidRPr="003A0051">
                  <w:rPr>
                    <w:rFonts w:ascii="Verdana" w:hAnsi="Verdana"/>
                    <w:szCs w:val="20"/>
                    <w:highlight w:val="lightGray"/>
                  </w:rPr>
                  <w:t>[●]</w:t>
                </w:r>
              </w:p>
            </w:sdtContent>
          </w:sdt>
        </w:tc>
      </w:tr>
      <w:tr w:rsidR="00E925FF" w:rsidRPr="003A0051" w14:paraId="11B622EC" w14:textId="77777777" w:rsidTr="003A0051">
        <w:trPr>
          <w:trHeight w:val="362"/>
          <w:jc w:val="center"/>
        </w:trPr>
        <w:tc>
          <w:tcPr>
            <w:tcW w:w="1692" w:type="pct"/>
            <w:vAlign w:val="center"/>
          </w:tcPr>
          <w:p w14:paraId="4ABDB9DF" w14:textId="5AE3CF23" w:rsidR="00E925FF" w:rsidRPr="003A0051" w:rsidRDefault="00E925FF" w:rsidP="003A0051">
            <w:pPr>
              <w:pStyle w:val="TableParagraph"/>
              <w:ind w:left="0"/>
              <w:rPr>
                <w:rFonts w:ascii="Verdana" w:hAnsi="Verdana"/>
                <w:szCs w:val="20"/>
              </w:rPr>
            </w:pPr>
            <w:r w:rsidRPr="003A0051">
              <w:rPr>
                <w:rFonts w:ascii="Verdana" w:hAnsi="Verdana"/>
                <w:szCs w:val="20"/>
              </w:rPr>
              <w:t>Telefone(s):</w:t>
            </w:r>
          </w:p>
        </w:tc>
        <w:tc>
          <w:tcPr>
            <w:tcW w:w="3308" w:type="pct"/>
            <w:vAlign w:val="center"/>
          </w:tcPr>
          <w:sdt>
            <w:sdtPr>
              <w:rPr>
                <w:rFonts w:ascii="Verdana" w:hAnsi="Verdana"/>
                <w:szCs w:val="20"/>
              </w:rPr>
              <w:id w:val="-887722151"/>
              <w:placeholder>
                <w:docPart w:val="E13B085C94DD43F6BD66F5E907F8459C"/>
              </w:placeholder>
            </w:sdtPr>
            <w:sdtEndPr/>
            <w:sdtContent>
              <w:p w14:paraId="22E6F79E" w14:textId="3C07FB18" w:rsidR="00E925FF" w:rsidRPr="003A0051" w:rsidRDefault="00E925FF" w:rsidP="003A0051">
                <w:pPr>
                  <w:pStyle w:val="TableParagraph"/>
                  <w:ind w:left="0"/>
                  <w:rPr>
                    <w:rFonts w:ascii="Verdana" w:hAnsi="Verdana"/>
                    <w:szCs w:val="20"/>
                  </w:rPr>
                </w:pPr>
                <w:r w:rsidRPr="003A0051">
                  <w:rPr>
                    <w:rFonts w:ascii="Verdana" w:hAnsi="Verdana"/>
                    <w:szCs w:val="20"/>
                    <w:highlight w:val="lightGray"/>
                  </w:rPr>
                  <w:t>[●]</w:t>
                </w:r>
              </w:p>
            </w:sdtContent>
          </w:sdt>
        </w:tc>
      </w:tr>
    </w:tbl>
    <w:p w14:paraId="136665E5" w14:textId="4E92A5D8" w:rsidR="00D527F8" w:rsidRPr="003A0051" w:rsidRDefault="00D527F8" w:rsidP="003A0051">
      <w:pPr>
        <w:pStyle w:val="Corpodetexto"/>
        <w:spacing w:line="320" w:lineRule="exact"/>
        <w:rPr>
          <w:rFonts w:ascii="Verdana" w:hAnsi="Verdana"/>
          <w:b/>
        </w:rPr>
      </w:pPr>
    </w:p>
    <w:p w14:paraId="4714C1CE" w14:textId="20CBFA85" w:rsidR="00491938" w:rsidRPr="003A0051" w:rsidRDefault="004F6C55" w:rsidP="003A0051">
      <w:pPr>
        <w:spacing w:line="320" w:lineRule="exact"/>
        <w:rPr>
          <w:rFonts w:ascii="Verdana" w:hAnsi="Verdana"/>
          <w:bCs/>
          <w:color w:val="000000" w:themeColor="text1"/>
          <w:szCs w:val="20"/>
        </w:rPr>
      </w:pPr>
      <w:r w:rsidRPr="00250815">
        <w:rPr>
          <w:rFonts w:ascii="Verdana" w:hAnsi="Verdana"/>
          <w:szCs w:val="20"/>
        </w:rPr>
        <w:t>Todos os termos iniciados em letras maiúsculas e não expressamente definidos</w:t>
      </w:r>
      <w:r>
        <w:rPr>
          <w:rFonts w:ascii="Verdana" w:hAnsi="Verdana"/>
          <w:szCs w:val="20"/>
        </w:rPr>
        <w:t xml:space="preserve"> nesta </w:t>
      </w:r>
      <w:r w:rsidR="00964F04" w:rsidRPr="003A0051">
        <w:rPr>
          <w:rFonts w:ascii="Verdana" w:hAnsi="Verdana"/>
          <w:bCs/>
          <w:szCs w:val="20"/>
        </w:rPr>
        <w:t xml:space="preserve">instrução de voto </w:t>
      </w:r>
      <w:r>
        <w:rPr>
          <w:rFonts w:ascii="Verdana" w:hAnsi="Verdana"/>
          <w:bCs/>
          <w:szCs w:val="20"/>
        </w:rPr>
        <w:t>à</w:t>
      </w:r>
      <w:r w:rsidR="00964F04" w:rsidRPr="003A0051">
        <w:rPr>
          <w:rFonts w:ascii="Verdana" w:hAnsi="Verdana"/>
          <w:bCs/>
          <w:szCs w:val="20"/>
        </w:rPr>
        <w:t xml:space="preserve"> distância da </w:t>
      </w:r>
      <w:r w:rsidRPr="003A0051">
        <w:rPr>
          <w:rFonts w:ascii="Verdana" w:hAnsi="Verdana"/>
          <w:bCs/>
          <w:szCs w:val="20"/>
        </w:rPr>
        <w:t xml:space="preserve">assembleia geral de debenturistas da 1ª (primeira) emissão de </w:t>
      </w:r>
      <w:r w:rsidR="006F7212" w:rsidRPr="008D317F">
        <w:rPr>
          <w:rFonts w:ascii="Verdana" w:hAnsi="Verdana" w:cstheme="minorHAnsi"/>
          <w:szCs w:val="20"/>
        </w:rPr>
        <w:t>debêntures não conversíveis em ações, da espécie com garantia real, em série única, para distribuição pública com esforços restritos</w:t>
      </w:r>
      <w:r w:rsidR="006F7212">
        <w:rPr>
          <w:rFonts w:ascii="Verdana" w:hAnsi="Verdana" w:cstheme="minorHAnsi"/>
          <w:szCs w:val="20"/>
        </w:rPr>
        <w:t xml:space="preserve">, </w:t>
      </w:r>
      <w:r w:rsidR="006F7212" w:rsidRPr="008D317F">
        <w:rPr>
          <w:rFonts w:ascii="Verdana" w:hAnsi="Verdana" w:cstheme="minorHAnsi"/>
          <w:szCs w:val="20"/>
        </w:rPr>
        <w:t xml:space="preserve">da </w:t>
      </w:r>
      <w:r w:rsidR="006F7212" w:rsidRPr="008D317F">
        <w:rPr>
          <w:rFonts w:ascii="Verdana" w:hAnsi="Verdana" w:cstheme="minorHAnsi"/>
          <w:b/>
          <w:bCs/>
          <w:szCs w:val="20"/>
        </w:rPr>
        <w:t>Concessionária da Rodovia MS-306 S.A</w:t>
      </w:r>
      <w:r w:rsidR="00491938" w:rsidRPr="003A0051">
        <w:rPr>
          <w:rFonts w:ascii="Verdana" w:hAnsi="Verdana"/>
          <w:bCs/>
          <w:szCs w:val="20"/>
        </w:rPr>
        <w:t xml:space="preserve"> </w:t>
      </w:r>
      <w:r w:rsidR="00964F04" w:rsidRPr="003A0051">
        <w:rPr>
          <w:rFonts w:ascii="Verdana" w:hAnsi="Verdana"/>
          <w:bCs/>
          <w:szCs w:val="20"/>
        </w:rPr>
        <w:t>(“</w:t>
      </w:r>
      <w:r w:rsidR="00964F04" w:rsidRPr="006F7212">
        <w:rPr>
          <w:rFonts w:ascii="Verdana" w:hAnsi="Verdana"/>
          <w:bCs/>
          <w:szCs w:val="20"/>
          <w:u w:val="single"/>
        </w:rPr>
        <w:t>Emissão</w:t>
      </w:r>
      <w:r w:rsidR="00964F04" w:rsidRPr="003A0051">
        <w:rPr>
          <w:rFonts w:ascii="Verdana" w:hAnsi="Verdana"/>
          <w:bCs/>
          <w:szCs w:val="20"/>
        </w:rPr>
        <w:t xml:space="preserve">” e </w:t>
      </w:r>
      <w:r w:rsidR="006F7212" w:rsidRPr="008D317F">
        <w:rPr>
          <w:rFonts w:ascii="Verdana" w:hAnsi="Verdana" w:cstheme="minorHAnsi"/>
          <w:szCs w:val="20"/>
          <w:u w:val="single"/>
        </w:rPr>
        <w:t>Companhia</w:t>
      </w:r>
      <w:r w:rsidR="006F7212" w:rsidRPr="008D317F">
        <w:rPr>
          <w:rFonts w:ascii="Verdana" w:hAnsi="Verdana" w:cstheme="minorHAnsi"/>
          <w:szCs w:val="20"/>
        </w:rPr>
        <w:t>” ou “</w:t>
      </w:r>
      <w:r w:rsidR="006F7212" w:rsidRPr="008D317F">
        <w:rPr>
          <w:rFonts w:ascii="Verdana" w:hAnsi="Verdana" w:cstheme="minorHAnsi"/>
          <w:szCs w:val="20"/>
          <w:u w:val="single"/>
        </w:rPr>
        <w:t>Emissora</w:t>
      </w:r>
      <w:r w:rsidR="006F7212" w:rsidRPr="008D317F">
        <w:rPr>
          <w:rFonts w:ascii="Verdana" w:hAnsi="Verdana" w:cstheme="minorHAnsi"/>
          <w:szCs w:val="20"/>
        </w:rPr>
        <w:t xml:space="preserve">”, </w:t>
      </w:r>
      <w:r w:rsidR="00964F04" w:rsidRPr="003A0051">
        <w:rPr>
          <w:rFonts w:ascii="Verdana" w:hAnsi="Verdana"/>
          <w:bCs/>
          <w:szCs w:val="20"/>
        </w:rPr>
        <w:t xml:space="preserve">respectivamente), </w:t>
      </w:r>
      <w:r w:rsidR="00491938" w:rsidRPr="003A0051">
        <w:rPr>
          <w:rFonts w:ascii="Verdana" w:hAnsi="Verdana"/>
          <w:b/>
          <w:bCs/>
          <w:szCs w:val="20"/>
          <w:u w:val="single"/>
        </w:rPr>
        <w:t xml:space="preserve">a ser realizada em </w:t>
      </w:r>
      <w:r>
        <w:rPr>
          <w:rFonts w:ascii="Verdana" w:hAnsi="Verdana"/>
          <w:b/>
          <w:bCs/>
          <w:szCs w:val="20"/>
          <w:u w:val="single"/>
        </w:rPr>
        <w:t>1ª (</w:t>
      </w:r>
      <w:r w:rsidR="00491938" w:rsidRPr="003A0051">
        <w:rPr>
          <w:rFonts w:ascii="Verdana" w:hAnsi="Verdana"/>
          <w:b/>
          <w:bCs/>
          <w:szCs w:val="20"/>
          <w:u w:val="single"/>
        </w:rPr>
        <w:t>primeira</w:t>
      </w:r>
      <w:r>
        <w:rPr>
          <w:rFonts w:ascii="Verdana" w:hAnsi="Verdana"/>
          <w:b/>
          <w:bCs/>
          <w:szCs w:val="20"/>
          <w:u w:val="single"/>
        </w:rPr>
        <w:t>)</w:t>
      </w:r>
      <w:r w:rsidR="00491938" w:rsidRPr="003A0051">
        <w:rPr>
          <w:rFonts w:ascii="Verdana" w:hAnsi="Verdana"/>
          <w:b/>
          <w:bCs/>
          <w:szCs w:val="20"/>
          <w:u w:val="single"/>
        </w:rPr>
        <w:t xml:space="preserve"> convocação no dia </w:t>
      </w:r>
      <w:r w:rsidR="004440C5">
        <w:rPr>
          <w:rFonts w:ascii="Verdana" w:hAnsi="Verdana"/>
          <w:b/>
          <w:bCs/>
          <w:szCs w:val="20"/>
          <w:u w:val="single"/>
        </w:rPr>
        <w:t>27</w:t>
      </w:r>
      <w:r w:rsidR="004440C5" w:rsidRPr="003A0051">
        <w:rPr>
          <w:rFonts w:ascii="Verdana" w:hAnsi="Verdana"/>
          <w:b/>
          <w:bCs/>
          <w:szCs w:val="20"/>
          <w:u w:val="single"/>
        </w:rPr>
        <w:t xml:space="preserve"> </w:t>
      </w:r>
      <w:r w:rsidR="00491938" w:rsidRPr="003A0051">
        <w:rPr>
          <w:rFonts w:ascii="Verdana" w:hAnsi="Verdana"/>
          <w:b/>
          <w:bCs/>
          <w:szCs w:val="20"/>
          <w:u w:val="single"/>
        </w:rPr>
        <w:t xml:space="preserve">de </w:t>
      </w:r>
      <w:r w:rsidR="004440C5">
        <w:rPr>
          <w:rFonts w:ascii="Verdana" w:hAnsi="Verdana"/>
          <w:b/>
          <w:bCs/>
          <w:szCs w:val="20"/>
          <w:u w:val="single"/>
        </w:rPr>
        <w:t>dezembro</w:t>
      </w:r>
      <w:r w:rsidR="004440C5" w:rsidRPr="003A0051">
        <w:rPr>
          <w:rFonts w:ascii="Verdana" w:hAnsi="Verdana"/>
          <w:b/>
          <w:bCs/>
          <w:szCs w:val="20"/>
          <w:u w:val="single"/>
        </w:rPr>
        <w:t xml:space="preserve"> </w:t>
      </w:r>
      <w:r w:rsidR="00491938" w:rsidRPr="003A0051">
        <w:rPr>
          <w:rFonts w:ascii="Verdana" w:hAnsi="Verdana"/>
          <w:b/>
          <w:bCs/>
          <w:szCs w:val="20"/>
          <w:u w:val="single"/>
        </w:rPr>
        <w:t xml:space="preserve">de 2024, às </w:t>
      </w:r>
      <w:r w:rsidR="004440C5">
        <w:rPr>
          <w:rFonts w:ascii="Verdana" w:hAnsi="Verdana"/>
          <w:b/>
          <w:bCs/>
          <w:szCs w:val="20"/>
          <w:u w:val="single"/>
        </w:rPr>
        <w:t>11</w:t>
      </w:r>
      <w:r w:rsidR="004440C5" w:rsidRPr="003A0051">
        <w:rPr>
          <w:rFonts w:ascii="Verdana" w:hAnsi="Verdana"/>
          <w:b/>
          <w:bCs/>
          <w:szCs w:val="20"/>
          <w:u w:val="single"/>
        </w:rPr>
        <w:t xml:space="preserve"> </w:t>
      </w:r>
      <w:r w:rsidR="00491938" w:rsidRPr="003A0051">
        <w:rPr>
          <w:rFonts w:ascii="Verdana" w:hAnsi="Verdana"/>
          <w:b/>
          <w:bCs/>
          <w:szCs w:val="20"/>
          <w:u w:val="single"/>
        </w:rPr>
        <w:t>horas</w:t>
      </w:r>
      <w:r w:rsidR="00491938" w:rsidRPr="003A0051">
        <w:rPr>
          <w:rFonts w:ascii="Verdana" w:hAnsi="Verdana"/>
          <w:szCs w:val="20"/>
        </w:rPr>
        <w:t xml:space="preserve">, de forma exclusivamente digital, por meio da plataforma </w:t>
      </w:r>
      <w:r w:rsidR="004440C5" w:rsidRPr="00250815">
        <w:rPr>
          <w:rFonts w:ascii="Verdana" w:hAnsi="Verdana"/>
          <w:szCs w:val="20"/>
        </w:rPr>
        <w:t>“</w:t>
      </w:r>
      <w:r w:rsidR="004440C5">
        <w:rPr>
          <w:rFonts w:ascii="Verdana" w:hAnsi="Verdana"/>
          <w:szCs w:val="20"/>
        </w:rPr>
        <w:t>Teams</w:t>
      </w:r>
      <w:r w:rsidR="004440C5" w:rsidRPr="00250815">
        <w:rPr>
          <w:rFonts w:ascii="Verdana" w:hAnsi="Verdana"/>
          <w:szCs w:val="20"/>
        </w:rPr>
        <w:t>”</w:t>
      </w:r>
      <w:r w:rsidR="004440C5" w:rsidRPr="003A0051">
        <w:rPr>
          <w:rFonts w:ascii="Verdana" w:hAnsi="Verdana"/>
          <w:szCs w:val="20"/>
        </w:rPr>
        <w:t xml:space="preserve"> </w:t>
      </w:r>
      <w:r w:rsidR="00491938" w:rsidRPr="003A0051">
        <w:rPr>
          <w:rFonts w:ascii="Verdana" w:hAnsi="Verdana"/>
          <w:szCs w:val="20"/>
        </w:rPr>
        <w:t>(“</w:t>
      </w:r>
      <w:r w:rsidR="00491938" w:rsidRPr="006F7212">
        <w:rPr>
          <w:rFonts w:ascii="Verdana" w:hAnsi="Verdana"/>
          <w:bCs/>
          <w:szCs w:val="20"/>
          <w:u w:val="single"/>
        </w:rPr>
        <w:t>Assembleia</w:t>
      </w:r>
      <w:r w:rsidR="00491938" w:rsidRPr="003A0051">
        <w:rPr>
          <w:rFonts w:ascii="Verdana" w:hAnsi="Verdana"/>
          <w:szCs w:val="20"/>
        </w:rPr>
        <w:t>”</w:t>
      </w:r>
      <w:r>
        <w:rPr>
          <w:rFonts w:ascii="Verdana" w:hAnsi="Verdana"/>
          <w:szCs w:val="20"/>
        </w:rPr>
        <w:t xml:space="preserve"> e </w:t>
      </w:r>
      <w:r w:rsidRPr="003A0051">
        <w:rPr>
          <w:rFonts w:ascii="Verdana" w:hAnsi="Verdana"/>
          <w:bCs/>
          <w:szCs w:val="20"/>
        </w:rPr>
        <w:t>"</w:t>
      </w:r>
      <w:r w:rsidRPr="006F7212">
        <w:rPr>
          <w:rFonts w:ascii="Verdana" w:hAnsi="Verdana"/>
          <w:bCs/>
          <w:szCs w:val="20"/>
          <w:u w:val="single"/>
        </w:rPr>
        <w:t>Instrução de Voto</w:t>
      </w:r>
      <w:r w:rsidRPr="003A0051">
        <w:rPr>
          <w:rFonts w:ascii="Verdana" w:hAnsi="Verdana"/>
          <w:bCs/>
          <w:szCs w:val="20"/>
        </w:rPr>
        <w:t>"</w:t>
      </w:r>
      <w:r>
        <w:rPr>
          <w:rFonts w:ascii="Verdana" w:hAnsi="Verdana"/>
          <w:bCs/>
          <w:szCs w:val="20"/>
        </w:rPr>
        <w:t>, respectivamente</w:t>
      </w:r>
      <w:r w:rsidR="00491938" w:rsidRPr="003A0051">
        <w:rPr>
          <w:rFonts w:ascii="Verdana" w:hAnsi="Verdana"/>
          <w:szCs w:val="20"/>
        </w:rPr>
        <w:t>)</w:t>
      </w:r>
      <w:r w:rsidR="00964F04" w:rsidRPr="003A0051">
        <w:rPr>
          <w:rFonts w:ascii="Verdana" w:hAnsi="Verdana"/>
          <w:bCs/>
          <w:szCs w:val="20"/>
        </w:rPr>
        <w:t xml:space="preserve">, </w:t>
      </w:r>
      <w:r>
        <w:rPr>
          <w:rFonts w:ascii="Verdana" w:hAnsi="Verdana"/>
          <w:bCs/>
          <w:szCs w:val="20"/>
        </w:rPr>
        <w:t xml:space="preserve">terão </w:t>
      </w:r>
      <w:r w:rsidR="00964F04" w:rsidRPr="003A0051">
        <w:rPr>
          <w:rFonts w:ascii="Verdana" w:hAnsi="Verdana"/>
          <w:bCs/>
          <w:szCs w:val="20"/>
        </w:rPr>
        <w:t>o</w:t>
      </w:r>
      <w:r>
        <w:rPr>
          <w:rFonts w:ascii="Verdana" w:hAnsi="Verdana"/>
          <w:bCs/>
          <w:szCs w:val="20"/>
        </w:rPr>
        <w:t>s</w:t>
      </w:r>
      <w:r w:rsidR="00964F04" w:rsidRPr="003A0051">
        <w:rPr>
          <w:rFonts w:ascii="Verdana" w:hAnsi="Verdana"/>
          <w:bCs/>
          <w:szCs w:val="20"/>
        </w:rPr>
        <w:t xml:space="preserve"> significado que lhes fo</w:t>
      </w:r>
      <w:r>
        <w:rPr>
          <w:rFonts w:ascii="Verdana" w:hAnsi="Verdana"/>
          <w:bCs/>
          <w:szCs w:val="20"/>
        </w:rPr>
        <w:t>ram</w:t>
      </w:r>
      <w:r w:rsidR="00964F04" w:rsidRPr="003A0051">
        <w:rPr>
          <w:rFonts w:ascii="Verdana" w:hAnsi="Verdana"/>
          <w:bCs/>
          <w:szCs w:val="20"/>
        </w:rPr>
        <w:t xml:space="preserve"> atribuído</w:t>
      </w:r>
      <w:r>
        <w:rPr>
          <w:rFonts w:ascii="Verdana" w:hAnsi="Verdana"/>
          <w:bCs/>
          <w:szCs w:val="20"/>
        </w:rPr>
        <w:t>s</w:t>
      </w:r>
      <w:r w:rsidR="00964F04" w:rsidRPr="003A0051">
        <w:rPr>
          <w:rFonts w:ascii="Verdana" w:hAnsi="Verdana"/>
          <w:bCs/>
          <w:szCs w:val="20"/>
        </w:rPr>
        <w:t xml:space="preserve"> no </w:t>
      </w:r>
      <w:r w:rsidRPr="00250815">
        <w:rPr>
          <w:rFonts w:ascii="Verdana" w:hAnsi="Verdana"/>
          <w:bCs/>
          <w:i/>
          <w:iCs/>
          <w:szCs w:val="20"/>
        </w:rPr>
        <w:t>“</w:t>
      </w:r>
      <w:r w:rsidR="006F7212" w:rsidRPr="00AE6F54">
        <w:rPr>
          <w:rFonts w:ascii="Verdana" w:hAnsi="Verdana" w:cstheme="minorHAnsi"/>
          <w:i/>
          <w:iCs/>
          <w:szCs w:val="20"/>
        </w:rPr>
        <w:t>Instrumento Particular de Escritura da 1ª (Primeira) Emissão de Debêntures Não Conversíveis em Ações, da Espécie Com Garantia Real, em Série Única, para Distribuição Pública, com Esforços Restritos, da Concessionária da Rodovia MS-306 S.A</w:t>
      </w:r>
      <w:r w:rsidR="006F7212">
        <w:rPr>
          <w:rFonts w:ascii="Verdana" w:hAnsi="Verdana" w:cstheme="minorHAnsi"/>
          <w:i/>
          <w:iCs/>
          <w:szCs w:val="20"/>
        </w:rPr>
        <w:t>.</w:t>
      </w:r>
      <w:r w:rsidRPr="00250815">
        <w:rPr>
          <w:rFonts w:ascii="Verdana" w:hAnsi="Verdana"/>
          <w:bCs/>
          <w:i/>
          <w:iCs/>
          <w:szCs w:val="20"/>
        </w:rPr>
        <w:t>”</w:t>
      </w:r>
      <w:r w:rsidR="00491938" w:rsidRPr="003A0051">
        <w:rPr>
          <w:rFonts w:ascii="Verdana" w:hAnsi="Verdana"/>
          <w:szCs w:val="20"/>
        </w:rPr>
        <w:t xml:space="preserve">, </w:t>
      </w:r>
      <w:r w:rsidR="006F7212" w:rsidRPr="008D317F">
        <w:rPr>
          <w:rFonts w:ascii="Verdana" w:hAnsi="Verdana" w:cstheme="minorHAnsi"/>
          <w:szCs w:val="20"/>
        </w:rPr>
        <w:t>originalmente celebrado em 18 de dezembro de 2020</w:t>
      </w:r>
      <w:r w:rsidR="006F7212">
        <w:rPr>
          <w:rFonts w:ascii="Verdana" w:hAnsi="Verdana" w:cstheme="minorHAnsi"/>
          <w:szCs w:val="20"/>
        </w:rPr>
        <w:t xml:space="preserve"> </w:t>
      </w:r>
      <w:r w:rsidR="00491938" w:rsidRPr="003A0051">
        <w:rPr>
          <w:rFonts w:ascii="Verdana" w:hAnsi="Verdana"/>
          <w:szCs w:val="20"/>
        </w:rPr>
        <w:t>entre a Emissora</w:t>
      </w:r>
      <w:r w:rsidR="006F7212" w:rsidRPr="008D317F">
        <w:rPr>
          <w:rFonts w:ascii="Verdana" w:hAnsi="Verdana" w:cstheme="minorHAnsi"/>
          <w:szCs w:val="20"/>
        </w:rPr>
        <w:t>, a Vórtx Distribuidora de Títulos e Valores Mobiliários Ltda. (“</w:t>
      </w:r>
      <w:r w:rsidR="006F7212" w:rsidRPr="008D317F">
        <w:rPr>
          <w:rFonts w:ascii="Verdana" w:hAnsi="Verdana" w:cstheme="minorHAnsi"/>
          <w:szCs w:val="20"/>
          <w:u w:val="single"/>
        </w:rPr>
        <w:t>Agente Fiduciário</w:t>
      </w:r>
      <w:r w:rsidR="006F7212" w:rsidRPr="008D317F">
        <w:rPr>
          <w:rFonts w:ascii="Verdana" w:hAnsi="Verdana" w:cstheme="minorHAnsi"/>
          <w:szCs w:val="20"/>
        </w:rPr>
        <w:t>”) e a ELO4 Administração e Participações S.A. e GLP O Participações S.A. (“</w:t>
      </w:r>
      <w:r w:rsidR="006F7212" w:rsidRPr="008D317F">
        <w:rPr>
          <w:rFonts w:ascii="Verdana" w:hAnsi="Verdana" w:cstheme="minorHAnsi"/>
          <w:szCs w:val="20"/>
          <w:u w:val="single"/>
        </w:rPr>
        <w:t>Intervenientes Acionistas</w:t>
      </w:r>
      <w:r w:rsidR="006F7212" w:rsidRPr="008D317F">
        <w:rPr>
          <w:rFonts w:ascii="Verdana" w:hAnsi="Verdana" w:cstheme="minorHAnsi"/>
          <w:szCs w:val="20"/>
        </w:rPr>
        <w:t xml:space="preserve">”), conforme aditado </w:t>
      </w:r>
      <w:r w:rsidR="00491938" w:rsidRPr="003A0051">
        <w:rPr>
          <w:rFonts w:ascii="Verdana" w:hAnsi="Verdana"/>
          <w:szCs w:val="20"/>
        </w:rPr>
        <w:t>(“</w:t>
      </w:r>
      <w:r w:rsidR="00491938" w:rsidRPr="006F7212">
        <w:rPr>
          <w:rFonts w:ascii="Verdana" w:hAnsi="Verdana" w:cstheme="minorHAnsi"/>
          <w:szCs w:val="20"/>
          <w:u w:val="single"/>
        </w:rPr>
        <w:t>Escritura de Emissão</w:t>
      </w:r>
      <w:r w:rsidR="00491938" w:rsidRPr="003A0051">
        <w:rPr>
          <w:rFonts w:ascii="Verdana" w:hAnsi="Verdana"/>
          <w:szCs w:val="20"/>
        </w:rPr>
        <w:t>”).</w:t>
      </w:r>
    </w:p>
    <w:p w14:paraId="4C577E5A" w14:textId="77777777" w:rsidR="00BC4EE1" w:rsidRPr="003A0051" w:rsidRDefault="00BC4EE1" w:rsidP="003A0051">
      <w:pPr>
        <w:pStyle w:val="Corpodetexto"/>
        <w:spacing w:line="320" w:lineRule="exact"/>
        <w:rPr>
          <w:rFonts w:ascii="Verdana" w:hAnsi="Verdana"/>
        </w:rPr>
      </w:pPr>
    </w:p>
    <w:p w14:paraId="5A5FB178" w14:textId="00D6D289" w:rsidR="00D527F8" w:rsidRPr="003A0051" w:rsidRDefault="00575783" w:rsidP="003A0051">
      <w:pPr>
        <w:pStyle w:val="Corpodetexto"/>
        <w:spacing w:line="320" w:lineRule="exact"/>
        <w:rPr>
          <w:rFonts w:ascii="Verdana" w:hAnsi="Verdana"/>
        </w:rPr>
      </w:pPr>
      <w:r w:rsidRPr="003A0051">
        <w:rPr>
          <w:rFonts w:ascii="Verdana" w:hAnsi="Verdana"/>
        </w:rPr>
        <w:t>Manifestação de voto:</w:t>
      </w:r>
    </w:p>
    <w:p w14:paraId="24283A0A" w14:textId="77777777" w:rsidR="00D527F8" w:rsidRPr="003A0051" w:rsidRDefault="00D527F8" w:rsidP="003A0051">
      <w:pPr>
        <w:pStyle w:val="Corpodetexto"/>
        <w:spacing w:line="320" w:lineRule="exact"/>
        <w:rPr>
          <w:rFonts w:ascii="Verdana" w:hAnsi="Verdana"/>
        </w:rPr>
      </w:pPr>
      <w:bookmarkStart w:id="2" w:name="_Hlk69398597"/>
    </w:p>
    <w:p w14:paraId="780B44AC" w14:textId="63F039C6" w:rsidR="00491938" w:rsidRPr="003A0051" w:rsidRDefault="00CC2894" w:rsidP="003A0051">
      <w:pPr>
        <w:pStyle w:val="PargrafodaLista"/>
        <w:numPr>
          <w:ilvl w:val="0"/>
          <w:numId w:val="9"/>
        </w:numPr>
        <w:tabs>
          <w:tab w:val="left" w:pos="851"/>
        </w:tabs>
        <w:spacing w:before="0" w:line="320" w:lineRule="exact"/>
        <w:ind w:right="114"/>
        <w:rPr>
          <w:rFonts w:ascii="Verdana" w:hAnsi="Verdana"/>
          <w:color w:val="000000"/>
          <w:szCs w:val="20"/>
        </w:rPr>
      </w:pPr>
      <w:bookmarkStart w:id="3" w:name="_Hlk54617556"/>
      <w:bookmarkStart w:id="4" w:name="_Hlk184802572"/>
      <w:r w:rsidRPr="00237D3D">
        <w:rPr>
          <w:rFonts w:ascii="Verdana" w:hAnsi="Verdana" w:cstheme="minorHAnsi"/>
          <w:szCs w:val="20"/>
        </w:rPr>
        <w:t>a concessão de consentimento prévio (</w:t>
      </w:r>
      <w:r w:rsidRPr="00237D3D">
        <w:rPr>
          <w:rFonts w:ascii="Verdana" w:hAnsi="Verdana" w:cstheme="minorHAnsi"/>
          <w:i/>
          <w:iCs/>
          <w:szCs w:val="20"/>
        </w:rPr>
        <w:t>waiver</w:t>
      </w:r>
      <w:r w:rsidRPr="00237D3D">
        <w:rPr>
          <w:rFonts w:ascii="Verdana" w:hAnsi="Verdana" w:cstheme="minorHAnsi"/>
          <w:szCs w:val="20"/>
        </w:rPr>
        <w:t xml:space="preserve">), pelos Debenturistas, para a contratação de nova dívida pela Companhia no valor total </w:t>
      </w:r>
      <w:r>
        <w:rPr>
          <w:rFonts w:ascii="Verdana" w:hAnsi="Verdana" w:cstheme="minorHAnsi"/>
          <w:szCs w:val="20"/>
        </w:rPr>
        <w:t xml:space="preserve">de </w:t>
      </w:r>
      <w:r w:rsidRPr="009422EF">
        <w:rPr>
          <w:rFonts w:ascii="Verdana" w:hAnsi="Verdana" w:cstheme="minorHAnsi"/>
          <w:szCs w:val="20"/>
        </w:rPr>
        <w:t xml:space="preserve">até R$ </w:t>
      </w:r>
      <w:r>
        <w:rPr>
          <w:rFonts w:ascii="Verdana" w:hAnsi="Verdana" w:cstheme="minorHAnsi"/>
          <w:szCs w:val="20"/>
        </w:rPr>
        <w:t xml:space="preserve">86.000.000,00 </w:t>
      </w:r>
      <w:r w:rsidRPr="009422EF">
        <w:rPr>
          <w:rFonts w:ascii="Verdana" w:hAnsi="Verdana" w:cstheme="minorHAnsi"/>
          <w:szCs w:val="20"/>
        </w:rPr>
        <w:t>(</w:t>
      </w:r>
      <w:r>
        <w:rPr>
          <w:rFonts w:ascii="Verdana" w:hAnsi="Verdana" w:cstheme="minorHAnsi"/>
          <w:szCs w:val="20"/>
        </w:rPr>
        <w:t>oitenta e seis milhões de reais</w:t>
      </w:r>
      <w:r w:rsidRPr="009422EF">
        <w:rPr>
          <w:rFonts w:ascii="Verdana" w:hAnsi="Verdana" w:cstheme="minorHAnsi"/>
          <w:szCs w:val="20"/>
        </w:rPr>
        <w:t>),</w:t>
      </w:r>
      <w:r>
        <w:rPr>
          <w:rFonts w:ascii="Verdana" w:hAnsi="Verdana" w:cstheme="minorHAnsi"/>
          <w:szCs w:val="20"/>
        </w:rPr>
        <w:t xml:space="preserve"> sem que tal operação configure um Evento de Vencimento Antecipado Não-Automático, conforme </w:t>
      </w:r>
      <w:r w:rsidRPr="00237D3D">
        <w:rPr>
          <w:rFonts w:ascii="Verdana" w:hAnsi="Verdana" w:cstheme="minorHAnsi"/>
          <w:szCs w:val="20"/>
        </w:rPr>
        <w:t>previsto na</w:t>
      </w:r>
      <w:r>
        <w:rPr>
          <w:rFonts w:ascii="Verdana" w:hAnsi="Verdana" w:cstheme="minorHAnsi"/>
          <w:szCs w:val="20"/>
        </w:rPr>
        <w:t>s</w:t>
      </w:r>
      <w:r w:rsidRPr="00237D3D">
        <w:rPr>
          <w:rFonts w:ascii="Verdana" w:hAnsi="Verdana" w:cstheme="minorHAnsi"/>
          <w:szCs w:val="20"/>
        </w:rPr>
        <w:t xml:space="preserve"> alínea</w:t>
      </w:r>
      <w:r>
        <w:rPr>
          <w:rFonts w:ascii="Verdana" w:hAnsi="Verdana" w:cstheme="minorHAnsi"/>
          <w:szCs w:val="20"/>
        </w:rPr>
        <w:t>s</w:t>
      </w:r>
      <w:r w:rsidRPr="00237D3D">
        <w:rPr>
          <w:rFonts w:ascii="Verdana" w:hAnsi="Verdana" w:cstheme="minorHAnsi"/>
          <w:szCs w:val="20"/>
        </w:rPr>
        <w:t xml:space="preserve"> “(</w:t>
      </w:r>
      <w:r>
        <w:rPr>
          <w:rFonts w:ascii="Verdana" w:hAnsi="Verdana" w:cstheme="minorHAnsi"/>
          <w:szCs w:val="20"/>
        </w:rPr>
        <w:t>m</w:t>
      </w:r>
      <w:r w:rsidRPr="00237D3D">
        <w:rPr>
          <w:rFonts w:ascii="Verdana" w:hAnsi="Verdana" w:cstheme="minorHAnsi"/>
          <w:szCs w:val="20"/>
        </w:rPr>
        <w:t>)”</w:t>
      </w:r>
      <w:r>
        <w:rPr>
          <w:rFonts w:ascii="Verdana" w:hAnsi="Verdana" w:cstheme="minorHAnsi"/>
          <w:szCs w:val="20"/>
        </w:rPr>
        <w:t xml:space="preserve"> e </w:t>
      </w:r>
      <w:r w:rsidRPr="00314DA9">
        <w:rPr>
          <w:rFonts w:ascii="Verdana" w:hAnsi="Verdana" w:cstheme="minorHAnsi"/>
          <w:szCs w:val="20"/>
        </w:rPr>
        <w:t>“(</w:t>
      </w:r>
      <w:r>
        <w:rPr>
          <w:rFonts w:ascii="Verdana" w:hAnsi="Verdana" w:cstheme="minorHAnsi"/>
          <w:szCs w:val="20"/>
        </w:rPr>
        <w:t>w</w:t>
      </w:r>
      <w:r w:rsidRPr="00314DA9">
        <w:rPr>
          <w:rFonts w:ascii="Verdana" w:hAnsi="Verdana" w:cstheme="minorHAnsi"/>
          <w:szCs w:val="20"/>
        </w:rPr>
        <w:t>)”</w:t>
      </w:r>
      <w:r>
        <w:rPr>
          <w:rFonts w:ascii="Verdana" w:hAnsi="Verdana" w:cstheme="minorHAnsi"/>
          <w:szCs w:val="20"/>
        </w:rPr>
        <w:t xml:space="preserve"> </w:t>
      </w:r>
      <w:r w:rsidRPr="00237D3D">
        <w:rPr>
          <w:rFonts w:ascii="Verdana" w:hAnsi="Verdana" w:cstheme="minorHAnsi"/>
          <w:szCs w:val="20"/>
        </w:rPr>
        <w:t xml:space="preserve">da </w:t>
      </w:r>
      <w:r w:rsidRPr="001964FE">
        <w:rPr>
          <w:rFonts w:ascii="Verdana" w:hAnsi="Verdana" w:cstheme="minorHAnsi"/>
          <w:szCs w:val="20"/>
        </w:rPr>
        <w:t>Cláusula 5.1.2</w:t>
      </w:r>
      <w:r w:rsidRPr="00476992">
        <w:rPr>
          <w:rFonts w:ascii="Verdana" w:hAnsi="Verdana" w:cstheme="minorHAnsi"/>
          <w:szCs w:val="20"/>
        </w:rPr>
        <w:t xml:space="preserve"> da</w:t>
      </w:r>
      <w:r w:rsidRPr="00237D3D">
        <w:rPr>
          <w:rFonts w:ascii="Verdana" w:hAnsi="Verdana" w:cstheme="minorHAnsi"/>
          <w:szCs w:val="20"/>
        </w:rPr>
        <w:t xml:space="preserve"> Escritura de Emissão</w:t>
      </w:r>
      <w:r>
        <w:rPr>
          <w:rFonts w:ascii="Verdana" w:hAnsi="Verdana" w:cstheme="minorHAnsi"/>
          <w:szCs w:val="20"/>
        </w:rPr>
        <w:t xml:space="preserve"> </w:t>
      </w:r>
      <w:r w:rsidRPr="00237D3D">
        <w:rPr>
          <w:rFonts w:ascii="Verdana" w:hAnsi="Verdana" w:cstheme="minorHAnsi"/>
          <w:szCs w:val="20"/>
        </w:rPr>
        <w:t>(“</w:t>
      </w:r>
      <w:r w:rsidRPr="00237D3D">
        <w:rPr>
          <w:rFonts w:ascii="Verdana" w:hAnsi="Verdana" w:cstheme="minorHAnsi"/>
          <w:szCs w:val="20"/>
          <w:u w:val="single"/>
        </w:rPr>
        <w:t>Nova Dívida</w:t>
      </w:r>
      <w:r w:rsidRPr="001D6019">
        <w:rPr>
          <w:rFonts w:ascii="Verdana" w:eastAsia="Arial" w:hAnsi="Verdana"/>
          <w:bCs/>
          <w:szCs w:val="20"/>
          <w:lang w:eastAsia="en-GB"/>
        </w:rPr>
        <w:t>”)</w:t>
      </w:r>
      <w:bookmarkEnd w:id="4"/>
      <w:r w:rsidR="004440C5">
        <w:rPr>
          <w:rFonts w:ascii="Verdana" w:eastAsia="Arial" w:hAnsi="Verdana"/>
          <w:bCs/>
          <w:szCs w:val="20"/>
          <w:lang w:eastAsia="en-GB"/>
        </w:rPr>
        <w:t>, observada as contrapartidas* proposta pela Emissora.</w:t>
      </w:r>
    </w:p>
    <w:p w14:paraId="472AE62F" w14:textId="77777777" w:rsidR="00491938" w:rsidRPr="003A0051" w:rsidRDefault="00491938" w:rsidP="003A0051">
      <w:pPr>
        <w:pStyle w:val="PargrafodaLista"/>
        <w:tabs>
          <w:tab w:val="left" w:pos="851"/>
        </w:tabs>
        <w:spacing w:before="0" w:line="320" w:lineRule="exact"/>
        <w:ind w:left="1362" w:right="114" w:firstLine="0"/>
        <w:rPr>
          <w:rFonts w:ascii="Verdana" w:hAnsi="Verdana"/>
          <w:szCs w:val="20"/>
        </w:rPr>
      </w:pPr>
    </w:p>
    <w:p w14:paraId="7E9F5917" w14:textId="53C3C160" w:rsidR="00491938" w:rsidRPr="003A0051" w:rsidRDefault="0030729A" w:rsidP="003A0051">
      <w:pPr>
        <w:pStyle w:val="PargrafodaLista"/>
        <w:tabs>
          <w:tab w:val="left" w:pos="709"/>
        </w:tabs>
        <w:spacing w:before="0" w:line="320" w:lineRule="exact"/>
        <w:ind w:left="709" w:right="118" w:firstLine="0"/>
        <w:rPr>
          <w:rFonts w:ascii="Verdana" w:hAnsi="Verdana"/>
          <w:szCs w:val="20"/>
        </w:rPr>
      </w:pPr>
      <w:sdt>
        <w:sdtPr>
          <w:rPr>
            <w:rFonts w:ascii="Verdana" w:hAnsi="Verdana"/>
            <w:b/>
            <w:szCs w:val="20"/>
          </w:rPr>
          <w:id w:val="-339937393"/>
          <w14:checkbox>
            <w14:checked w14:val="0"/>
            <w14:checkedState w14:val="2612" w14:font="MS Gothic"/>
            <w14:uncheckedState w14:val="2610" w14:font="MS Gothic"/>
          </w14:checkbox>
        </w:sdtPr>
        <w:sdtEndPr/>
        <w:sdtContent>
          <w:r w:rsidR="00491938" w:rsidRPr="003A0051">
            <w:rPr>
              <w:rFonts w:ascii="Segoe UI Symbol" w:eastAsia="MS Gothic" w:hAnsi="Segoe UI Symbol" w:cs="Segoe UI Symbol"/>
              <w:b/>
              <w:szCs w:val="20"/>
            </w:rPr>
            <w:t>☐</w:t>
          </w:r>
        </w:sdtContent>
      </w:sdt>
      <w:r w:rsidR="00491938" w:rsidRPr="003A0051">
        <w:rPr>
          <w:rFonts w:ascii="Verdana" w:hAnsi="Verdana"/>
          <w:b/>
          <w:szCs w:val="20"/>
        </w:rPr>
        <w:t xml:space="preserve"> Aprovar</w:t>
      </w:r>
      <w:r w:rsidR="00491938" w:rsidRPr="003A0051">
        <w:rPr>
          <w:rFonts w:ascii="Verdana" w:hAnsi="Verdana"/>
          <w:b/>
          <w:szCs w:val="20"/>
        </w:rPr>
        <w:tab/>
        <w:t xml:space="preserve"> </w:t>
      </w:r>
      <w:sdt>
        <w:sdtPr>
          <w:rPr>
            <w:rFonts w:ascii="Verdana" w:hAnsi="Verdana"/>
            <w:b/>
            <w:szCs w:val="20"/>
          </w:rPr>
          <w:id w:val="-1964956138"/>
          <w14:checkbox>
            <w14:checked w14:val="0"/>
            <w14:checkedState w14:val="2612" w14:font="MS Gothic"/>
            <w14:uncheckedState w14:val="2610" w14:font="MS Gothic"/>
          </w14:checkbox>
        </w:sdtPr>
        <w:sdtEndPr/>
        <w:sdtContent>
          <w:r w:rsidR="00491938" w:rsidRPr="003A0051">
            <w:rPr>
              <w:rFonts w:ascii="Segoe UI Symbol" w:eastAsia="MS Gothic" w:hAnsi="Segoe UI Symbol" w:cs="Segoe UI Symbol"/>
              <w:b/>
              <w:szCs w:val="20"/>
            </w:rPr>
            <w:t>☐</w:t>
          </w:r>
        </w:sdtContent>
      </w:sdt>
      <w:r w:rsidR="00491938" w:rsidRPr="003A0051">
        <w:rPr>
          <w:rFonts w:ascii="Verdana" w:hAnsi="Verdana"/>
          <w:b/>
          <w:szCs w:val="20"/>
        </w:rPr>
        <w:t xml:space="preserve"> Rejeitar</w:t>
      </w:r>
      <w:r w:rsidR="00491938" w:rsidRPr="003A0051">
        <w:rPr>
          <w:rFonts w:ascii="Verdana" w:hAnsi="Verdana"/>
          <w:b/>
          <w:szCs w:val="20"/>
        </w:rPr>
        <w:tab/>
        <w:t xml:space="preserve"> </w:t>
      </w:r>
      <w:sdt>
        <w:sdtPr>
          <w:rPr>
            <w:rFonts w:ascii="Verdana" w:hAnsi="Verdana"/>
            <w:b/>
            <w:szCs w:val="20"/>
          </w:rPr>
          <w:id w:val="1702824662"/>
          <w14:checkbox>
            <w14:checked w14:val="0"/>
            <w14:checkedState w14:val="2612" w14:font="MS Gothic"/>
            <w14:uncheckedState w14:val="2610" w14:font="MS Gothic"/>
          </w14:checkbox>
        </w:sdtPr>
        <w:sdtEndPr/>
        <w:sdtContent>
          <w:r w:rsidR="00491938" w:rsidRPr="003A0051">
            <w:rPr>
              <w:rFonts w:ascii="Segoe UI Symbol" w:eastAsia="MS Gothic" w:hAnsi="Segoe UI Symbol" w:cs="Segoe UI Symbol"/>
              <w:b/>
              <w:szCs w:val="20"/>
            </w:rPr>
            <w:t>☐</w:t>
          </w:r>
        </w:sdtContent>
      </w:sdt>
      <w:r w:rsidR="00491938" w:rsidRPr="003A0051">
        <w:rPr>
          <w:rFonts w:ascii="Verdana" w:hAnsi="Verdana"/>
          <w:b/>
          <w:szCs w:val="20"/>
        </w:rPr>
        <w:t xml:space="preserve"> Abster-se</w:t>
      </w:r>
      <w:r w:rsidR="00491938" w:rsidRPr="003A0051">
        <w:rPr>
          <w:rFonts w:ascii="Verdana" w:hAnsi="Verdana"/>
          <w:szCs w:val="20"/>
        </w:rPr>
        <w:t xml:space="preserve"> (</w:t>
      </w:r>
      <w:r w:rsidR="00491938" w:rsidRPr="003A0051">
        <w:rPr>
          <w:rFonts w:ascii="Verdana" w:hAnsi="Verdana"/>
          <w:i/>
          <w:szCs w:val="20"/>
        </w:rPr>
        <w:t xml:space="preserve">selecionar apenas </w:t>
      </w:r>
      <w:r w:rsidR="00491938" w:rsidRPr="003A0051">
        <w:rPr>
          <w:rFonts w:ascii="Verdana" w:hAnsi="Verdana"/>
          <w:i/>
          <w:szCs w:val="20"/>
          <w:u w:val="single"/>
        </w:rPr>
        <w:t>uma</w:t>
      </w:r>
      <w:r w:rsidR="00491938" w:rsidRPr="003A0051">
        <w:rPr>
          <w:rFonts w:ascii="Verdana" w:hAnsi="Verdana"/>
          <w:i/>
          <w:szCs w:val="20"/>
        </w:rPr>
        <w:t xml:space="preserve"> das opções anteriores</w:t>
      </w:r>
      <w:r w:rsidR="00491938" w:rsidRPr="003A0051">
        <w:rPr>
          <w:rFonts w:ascii="Verdana" w:hAnsi="Verdana"/>
          <w:szCs w:val="20"/>
        </w:rPr>
        <w:t>)</w:t>
      </w:r>
    </w:p>
    <w:bookmarkEnd w:id="1"/>
    <w:bookmarkEnd w:id="3"/>
    <w:p w14:paraId="19EC05BE" w14:textId="77777777" w:rsidR="00D527F8" w:rsidRPr="003A0051" w:rsidRDefault="00D527F8" w:rsidP="003A0051">
      <w:pPr>
        <w:pStyle w:val="Corpodetexto"/>
        <w:spacing w:line="320" w:lineRule="exact"/>
        <w:rPr>
          <w:rFonts w:ascii="Verdana" w:hAnsi="Verdana"/>
        </w:rP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1489"/>
        <w:gridCol w:w="8968"/>
      </w:tblGrid>
      <w:tr w:rsidR="00575783" w:rsidRPr="003A0051" w14:paraId="4EA2A6A1" w14:textId="77777777" w:rsidTr="003A0051">
        <w:trPr>
          <w:trHeight w:val="362"/>
          <w:jc w:val="center"/>
        </w:trPr>
        <w:tc>
          <w:tcPr>
            <w:tcW w:w="712" w:type="pct"/>
            <w:vAlign w:val="center"/>
          </w:tcPr>
          <w:bookmarkEnd w:id="2"/>
          <w:p w14:paraId="0EA5084B" w14:textId="77777777" w:rsidR="00B0027F" w:rsidRPr="003A0051" w:rsidRDefault="00B0027F" w:rsidP="003A0051">
            <w:pPr>
              <w:pStyle w:val="TableParagraph"/>
              <w:ind w:left="0"/>
              <w:rPr>
                <w:rFonts w:ascii="Verdana" w:hAnsi="Verdana"/>
                <w:szCs w:val="20"/>
              </w:rPr>
            </w:pPr>
            <w:r w:rsidRPr="003A0051">
              <w:rPr>
                <w:rFonts w:ascii="Verdana" w:hAnsi="Verdana"/>
                <w:szCs w:val="20"/>
              </w:rPr>
              <w:t>Cidade:</w:t>
            </w:r>
          </w:p>
        </w:tc>
        <w:tc>
          <w:tcPr>
            <w:tcW w:w="4288" w:type="pct"/>
            <w:vAlign w:val="center"/>
          </w:tcPr>
          <w:sdt>
            <w:sdtPr>
              <w:rPr>
                <w:rFonts w:ascii="Verdana" w:hAnsi="Verdana"/>
                <w:szCs w:val="20"/>
              </w:rPr>
              <w:id w:val="1720311750"/>
              <w:placeholder>
                <w:docPart w:val="44219B5494A04BDA9A3B6EC1944764D4"/>
              </w:placeholder>
            </w:sdtPr>
            <w:sdtEndPr/>
            <w:sdtContent>
              <w:p w14:paraId="6C3BD68C" w14:textId="77777777" w:rsidR="00B0027F" w:rsidRPr="003A0051" w:rsidRDefault="00B0027F" w:rsidP="003A0051">
                <w:pPr>
                  <w:pStyle w:val="TableParagraph"/>
                  <w:ind w:left="0"/>
                  <w:rPr>
                    <w:rFonts w:ascii="Verdana" w:hAnsi="Verdana"/>
                    <w:szCs w:val="20"/>
                  </w:rPr>
                </w:pPr>
                <w:r w:rsidRPr="003A0051">
                  <w:rPr>
                    <w:rFonts w:ascii="Verdana" w:hAnsi="Verdana"/>
                    <w:szCs w:val="20"/>
                    <w:highlight w:val="lightGray"/>
                  </w:rPr>
                  <w:t>[●]</w:t>
                </w:r>
              </w:p>
            </w:sdtContent>
          </w:sdt>
        </w:tc>
      </w:tr>
      <w:tr w:rsidR="00575783" w:rsidRPr="003A0051" w14:paraId="0B10B0ED" w14:textId="77777777" w:rsidTr="003A0051">
        <w:trPr>
          <w:trHeight w:val="362"/>
          <w:jc w:val="center"/>
        </w:trPr>
        <w:tc>
          <w:tcPr>
            <w:tcW w:w="712" w:type="pct"/>
            <w:vAlign w:val="center"/>
          </w:tcPr>
          <w:p w14:paraId="50DF4C5F" w14:textId="77777777" w:rsidR="00B0027F" w:rsidRPr="003A0051" w:rsidRDefault="00B0027F" w:rsidP="003A0051">
            <w:pPr>
              <w:pStyle w:val="TableParagraph"/>
              <w:ind w:left="0"/>
              <w:rPr>
                <w:rFonts w:ascii="Verdana" w:hAnsi="Verdana"/>
                <w:szCs w:val="20"/>
              </w:rPr>
            </w:pPr>
            <w:r w:rsidRPr="003A0051">
              <w:rPr>
                <w:rFonts w:ascii="Verdana" w:hAnsi="Verdana"/>
                <w:szCs w:val="20"/>
              </w:rPr>
              <w:t>Data:</w:t>
            </w:r>
          </w:p>
        </w:tc>
        <w:tc>
          <w:tcPr>
            <w:tcW w:w="4288" w:type="pct"/>
            <w:vAlign w:val="center"/>
          </w:tcPr>
          <w:sdt>
            <w:sdtPr>
              <w:rPr>
                <w:rFonts w:ascii="Verdana" w:hAnsi="Verdana"/>
                <w:szCs w:val="20"/>
              </w:rPr>
              <w:id w:val="304587223"/>
              <w:placeholder>
                <w:docPart w:val="A4F742E8CB7943C3821B47319F22CB7D"/>
              </w:placeholder>
            </w:sdtPr>
            <w:sdtEndPr/>
            <w:sdtContent>
              <w:p w14:paraId="2181C935" w14:textId="77777777" w:rsidR="00B0027F" w:rsidRPr="003A0051" w:rsidRDefault="00B0027F" w:rsidP="003A0051">
                <w:pPr>
                  <w:pStyle w:val="TableParagraph"/>
                  <w:ind w:left="0"/>
                  <w:rPr>
                    <w:rFonts w:ascii="Verdana" w:hAnsi="Verdana"/>
                    <w:szCs w:val="20"/>
                  </w:rPr>
                </w:pPr>
                <w:r w:rsidRPr="003A0051">
                  <w:rPr>
                    <w:rFonts w:ascii="Verdana" w:hAnsi="Verdana"/>
                    <w:szCs w:val="20"/>
                    <w:highlight w:val="lightGray"/>
                  </w:rPr>
                  <w:t>[●]</w:t>
                </w:r>
              </w:p>
            </w:sdtContent>
          </w:sdt>
        </w:tc>
      </w:tr>
      <w:tr w:rsidR="00575783" w:rsidRPr="003A0051" w14:paraId="56E18238" w14:textId="77777777" w:rsidTr="003A0051">
        <w:trPr>
          <w:trHeight w:val="363"/>
          <w:jc w:val="center"/>
        </w:trPr>
        <w:tc>
          <w:tcPr>
            <w:tcW w:w="712" w:type="pct"/>
            <w:vAlign w:val="center"/>
          </w:tcPr>
          <w:p w14:paraId="1A603031" w14:textId="3839436C" w:rsidR="00B0027F" w:rsidRPr="003A0051" w:rsidRDefault="00B0027F" w:rsidP="003A0051">
            <w:pPr>
              <w:pStyle w:val="TableParagraph"/>
              <w:ind w:left="0"/>
              <w:rPr>
                <w:rFonts w:ascii="Verdana" w:hAnsi="Verdana"/>
                <w:szCs w:val="20"/>
              </w:rPr>
            </w:pPr>
            <w:r w:rsidRPr="003A0051">
              <w:rPr>
                <w:rFonts w:ascii="Verdana" w:hAnsi="Verdana"/>
                <w:szCs w:val="20"/>
              </w:rPr>
              <w:t>Assinatura</w:t>
            </w:r>
            <w:r w:rsidR="00BC4EE1" w:rsidRPr="003A0051">
              <w:rPr>
                <w:rFonts w:ascii="Verdana" w:hAnsi="Verdana"/>
                <w:szCs w:val="20"/>
              </w:rPr>
              <w:t>:</w:t>
            </w:r>
          </w:p>
        </w:tc>
        <w:tc>
          <w:tcPr>
            <w:tcW w:w="4288" w:type="pct"/>
            <w:vAlign w:val="center"/>
          </w:tcPr>
          <w:sdt>
            <w:sdtPr>
              <w:rPr>
                <w:rFonts w:ascii="Verdana" w:hAnsi="Verdana"/>
                <w:szCs w:val="20"/>
              </w:rPr>
              <w:id w:val="-763685801"/>
              <w:placeholder>
                <w:docPart w:val="DefaultPlaceholder_-1854013440"/>
              </w:placeholder>
              <w:showingPlcHdr/>
            </w:sdtPr>
            <w:sdtEndPr/>
            <w:sdtContent>
              <w:p w14:paraId="7669E0C9" w14:textId="7E8FE52D" w:rsidR="00BA4EE5" w:rsidRPr="003A0051" w:rsidRDefault="00BC4EE1" w:rsidP="003A0051">
                <w:pPr>
                  <w:pStyle w:val="TableParagraph"/>
                  <w:ind w:left="0"/>
                  <w:rPr>
                    <w:rFonts w:ascii="Verdana" w:hAnsi="Verdana"/>
                    <w:szCs w:val="20"/>
                  </w:rPr>
                </w:pPr>
                <w:r w:rsidRPr="003A0051">
                  <w:rPr>
                    <w:rStyle w:val="TextodoEspaoReservado"/>
                    <w:rFonts w:ascii="Verdana" w:hAnsi="Verdana"/>
                    <w:szCs w:val="20"/>
                  </w:rPr>
                  <w:t>Clique ou toque aqui para inserir o texto.</w:t>
                </w:r>
              </w:p>
            </w:sdtContent>
          </w:sdt>
        </w:tc>
      </w:tr>
    </w:tbl>
    <w:p w14:paraId="4EEC32B5" w14:textId="4DFB3378" w:rsidR="00964F04" w:rsidRPr="003A0051" w:rsidRDefault="00964F04" w:rsidP="003A0051">
      <w:pPr>
        <w:spacing w:line="320" w:lineRule="exact"/>
        <w:rPr>
          <w:rFonts w:ascii="Verdana" w:hAnsi="Verdana"/>
          <w:szCs w:val="20"/>
        </w:rPr>
      </w:pPr>
    </w:p>
    <w:p w14:paraId="205F4D1C" w14:textId="59D90769" w:rsidR="004440C5" w:rsidRDefault="004440C5" w:rsidP="004440C5">
      <w:pPr>
        <w:pStyle w:val="PargrafodaLista"/>
        <w:spacing w:line="320" w:lineRule="exact"/>
        <w:ind w:left="0" w:firstLine="0"/>
        <w:rPr>
          <w:rFonts w:ascii="Verdana" w:hAnsi="Verdana" w:cstheme="minorHAnsi"/>
          <w:szCs w:val="20"/>
        </w:rPr>
      </w:pPr>
      <w:r>
        <w:rPr>
          <w:rFonts w:ascii="Verdana" w:hAnsi="Verdana" w:cstheme="minorHAnsi"/>
          <w:b/>
          <w:color w:val="000000"/>
          <w:lang w:eastAsia="ar-SA"/>
        </w:rPr>
        <w:t>*</w:t>
      </w:r>
      <w:r w:rsidRPr="007578FB">
        <w:rPr>
          <w:rFonts w:ascii="Verdana" w:hAnsi="Verdana" w:cstheme="minorHAnsi"/>
          <w:b/>
          <w:color w:val="000000"/>
          <w:lang w:eastAsia="ar-SA"/>
        </w:rPr>
        <w:t>Em contrapartida ao tema do ite</w:t>
      </w:r>
      <w:r>
        <w:rPr>
          <w:rFonts w:ascii="Verdana" w:hAnsi="Verdana" w:cstheme="minorHAnsi"/>
          <w:b/>
          <w:color w:val="000000"/>
          <w:lang w:eastAsia="ar-SA"/>
        </w:rPr>
        <w:t>m</w:t>
      </w:r>
      <w:r w:rsidRPr="007578FB">
        <w:rPr>
          <w:rFonts w:ascii="Verdana" w:hAnsi="Verdana" w:cstheme="minorHAnsi"/>
          <w:b/>
          <w:color w:val="000000"/>
          <w:lang w:eastAsia="ar-SA"/>
        </w:rPr>
        <w:t xml:space="preserve"> (i) </w:t>
      </w:r>
      <w:r>
        <w:rPr>
          <w:rFonts w:ascii="Verdana" w:hAnsi="Verdana" w:cstheme="minorHAnsi"/>
          <w:b/>
          <w:color w:val="000000"/>
          <w:lang w:eastAsia="ar-SA"/>
        </w:rPr>
        <w:t>Manifestação de Voto</w:t>
      </w:r>
      <w:r w:rsidRPr="007578FB">
        <w:rPr>
          <w:rFonts w:ascii="Verdana" w:hAnsi="Verdana" w:cstheme="minorHAnsi"/>
          <w:b/>
          <w:color w:val="000000"/>
          <w:lang w:eastAsia="ar-SA"/>
        </w:rPr>
        <w:t xml:space="preserve"> acima, </w:t>
      </w:r>
      <w:r w:rsidR="00CC2894" w:rsidRPr="007578FB">
        <w:rPr>
          <w:rFonts w:ascii="Verdana" w:hAnsi="Verdana" w:cstheme="minorHAnsi"/>
          <w:b/>
          <w:color w:val="000000"/>
          <w:lang w:eastAsia="ar-SA"/>
        </w:rPr>
        <w:t xml:space="preserve">sob pena de incorrer em Evento de </w:t>
      </w:r>
      <w:r w:rsidR="00CC2894">
        <w:rPr>
          <w:rFonts w:ascii="Verdana" w:hAnsi="Verdana" w:cstheme="minorHAnsi"/>
          <w:b/>
          <w:color w:val="000000"/>
          <w:lang w:eastAsia="ar-SA"/>
        </w:rPr>
        <w:t>Vencimento Antecipado Não-Automático, nos termos da alínea (p) da Cláusula 5.1.2 da Escritura de Emissão</w:t>
      </w:r>
      <w:r w:rsidR="00CC2894" w:rsidRPr="007578FB">
        <w:rPr>
          <w:rFonts w:ascii="Verdana" w:hAnsi="Verdana" w:cstheme="minorHAnsi"/>
          <w:b/>
          <w:color w:val="000000"/>
          <w:lang w:eastAsia="ar-SA"/>
        </w:rPr>
        <w:t>, a Emissora</w:t>
      </w:r>
      <w:r>
        <w:rPr>
          <w:rFonts w:ascii="Verdana" w:hAnsi="Verdana" w:cstheme="minorHAnsi"/>
          <w:b/>
          <w:color w:val="000000"/>
          <w:lang w:eastAsia="ar-SA"/>
        </w:rPr>
        <w:t>:</w:t>
      </w:r>
      <w:r>
        <w:rPr>
          <w:rFonts w:ascii="Verdana" w:hAnsi="Verdana" w:cstheme="minorHAnsi"/>
          <w:szCs w:val="20"/>
        </w:rPr>
        <w:t xml:space="preserve"> </w:t>
      </w:r>
    </w:p>
    <w:p w14:paraId="031DE1A6" w14:textId="77777777" w:rsidR="004440C5" w:rsidRPr="001964FE" w:rsidRDefault="004440C5" w:rsidP="004440C5">
      <w:pPr>
        <w:pStyle w:val="PargrafodaLista"/>
        <w:spacing w:line="320" w:lineRule="exact"/>
        <w:rPr>
          <w:rFonts w:ascii="Verdana" w:eastAsiaTheme="minorHAnsi" w:hAnsi="Verdana" w:cstheme="minorHAnsi"/>
          <w:szCs w:val="20"/>
        </w:rPr>
      </w:pPr>
    </w:p>
    <w:p w14:paraId="2C6652CE" w14:textId="7CEF41BD" w:rsidR="004440C5" w:rsidRPr="001964FE" w:rsidRDefault="00CC2894" w:rsidP="004440C5">
      <w:pPr>
        <w:pStyle w:val="PargrafodaLista"/>
        <w:widowControl/>
        <w:numPr>
          <w:ilvl w:val="1"/>
          <w:numId w:val="15"/>
        </w:numPr>
        <w:autoSpaceDE/>
        <w:autoSpaceDN/>
        <w:spacing w:before="0" w:line="320" w:lineRule="exact"/>
        <w:contextualSpacing/>
        <w:rPr>
          <w:rFonts w:ascii="Verdana" w:eastAsiaTheme="minorHAnsi" w:hAnsi="Verdana" w:cstheme="minorBidi"/>
        </w:rPr>
      </w:pPr>
      <w:r>
        <w:rPr>
          <w:rFonts w:ascii="Verdana" w:hAnsi="Verdana" w:cstheme="minorHAnsi"/>
          <w:bCs/>
          <w:color w:val="000000"/>
          <w:lang w:eastAsia="ar-SA"/>
        </w:rPr>
        <w:t xml:space="preserve">contrate, e mantenha contratada até </w:t>
      </w:r>
      <w:r w:rsidRPr="000C482B">
        <w:rPr>
          <w:rFonts w:ascii="Verdana" w:hAnsi="Verdana"/>
        </w:rPr>
        <w:t>a Data de Vencimento</w:t>
      </w:r>
      <w:r w:rsidRPr="00EA1673">
        <w:rPr>
          <w:rFonts w:ascii="Verdana" w:hAnsi="Verdana" w:cstheme="minorHAnsi"/>
          <w:bCs/>
          <w:color w:val="000000"/>
          <w:lang w:eastAsia="ar-SA"/>
        </w:rPr>
        <w:t xml:space="preserve">, em até 30 (trinta) dias contados da presente data, </w:t>
      </w:r>
      <w:r w:rsidRPr="00EA1673">
        <w:rPr>
          <w:rFonts w:ascii="Verdana" w:hAnsi="Verdana" w:cs="Arial"/>
        </w:rPr>
        <w:t>agência</w:t>
      </w:r>
      <w:r w:rsidRPr="00EA1673">
        <w:rPr>
          <w:rFonts w:ascii="Verdana" w:hAnsi="Verdana"/>
        </w:rPr>
        <w:t xml:space="preserve"> de classificação de risco para atribuir </w:t>
      </w:r>
      <w:r w:rsidRPr="001964FE">
        <w:rPr>
          <w:rFonts w:ascii="Verdana" w:hAnsi="Verdana"/>
        </w:rPr>
        <w:t>rating</w:t>
      </w:r>
      <w:r w:rsidRPr="00EA1673">
        <w:rPr>
          <w:rFonts w:ascii="Verdana" w:hAnsi="Verdana"/>
        </w:rPr>
        <w:t xml:space="preserve"> às Debêntures, </w:t>
      </w:r>
      <w:r>
        <w:rPr>
          <w:rFonts w:ascii="Verdana" w:hAnsi="Verdana"/>
        </w:rPr>
        <w:t>sendo certo que deverá ser mantido</w:t>
      </w:r>
      <w:r w:rsidRPr="001964FE">
        <w:rPr>
          <w:rFonts w:ascii="Verdana" w:hAnsi="Verdana"/>
        </w:rPr>
        <w:t xml:space="preserve"> rating correspondente a, </w:t>
      </w:r>
      <w:r>
        <w:rPr>
          <w:rFonts w:ascii="Verdana" w:hAnsi="Verdana"/>
        </w:rPr>
        <w:t>pelo menos</w:t>
      </w:r>
      <w:r w:rsidRPr="001964FE">
        <w:rPr>
          <w:rFonts w:ascii="Verdana" w:hAnsi="Verdana"/>
        </w:rPr>
        <w:t>, “A-”</w:t>
      </w:r>
      <w:r>
        <w:rPr>
          <w:rFonts w:ascii="Verdana" w:hAnsi="Verdana"/>
        </w:rPr>
        <w:t xml:space="preserve"> ao longo da vigência da Emissão</w:t>
      </w:r>
      <w:r w:rsidRPr="00EA1673">
        <w:rPr>
          <w:rFonts w:ascii="Verdana" w:hAnsi="Verdana"/>
        </w:rPr>
        <w:t xml:space="preserve">, </w:t>
      </w:r>
      <w:r>
        <w:rPr>
          <w:rFonts w:ascii="Verdana" w:hAnsi="Verdana"/>
        </w:rPr>
        <w:t xml:space="preserve">observado que o rebaixamento do rating para nota inferior a </w:t>
      </w:r>
      <w:r w:rsidRPr="00D77CCE">
        <w:rPr>
          <w:rFonts w:ascii="Verdana" w:hAnsi="Verdana"/>
        </w:rPr>
        <w:t>“A-”</w:t>
      </w:r>
      <w:r>
        <w:rPr>
          <w:rFonts w:ascii="Verdana" w:hAnsi="Verdana"/>
        </w:rPr>
        <w:t xml:space="preserve"> que decorra exclusivamente do rebaixamento da </w:t>
      </w:r>
      <w:r w:rsidRPr="001964FE">
        <w:rPr>
          <w:rFonts w:ascii="Verdana" w:hAnsi="Verdana"/>
        </w:rPr>
        <w:t>classificação de risco soberano do Brasil em âmbito internacional</w:t>
      </w:r>
      <w:r>
        <w:rPr>
          <w:rFonts w:ascii="Verdana" w:hAnsi="Verdana"/>
        </w:rPr>
        <w:t>,</w:t>
      </w:r>
      <w:r w:rsidRPr="001964FE">
        <w:rPr>
          <w:rFonts w:ascii="Verdana" w:hAnsi="Verdana"/>
        </w:rPr>
        <w:t xml:space="preserve"> </w:t>
      </w:r>
      <w:r>
        <w:rPr>
          <w:rFonts w:ascii="Verdana" w:hAnsi="Verdana"/>
        </w:rPr>
        <w:t xml:space="preserve">não será considerado descumprimento de obrigação no âmbito da Emissão. Em virtude do exposto, dever-se-á incluir as </w:t>
      </w:r>
      <w:r w:rsidRPr="00476992">
        <w:rPr>
          <w:rFonts w:ascii="Verdana" w:hAnsi="Verdana"/>
        </w:rPr>
        <w:t>Cláusula</w:t>
      </w:r>
      <w:r w:rsidRPr="001964FE">
        <w:rPr>
          <w:rFonts w:ascii="Verdana" w:hAnsi="Verdana"/>
        </w:rPr>
        <w:t>s</w:t>
      </w:r>
      <w:r w:rsidRPr="00476992">
        <w:rPr>
          <w:rFonts w:ascii="Verdana" w:hAnsi="Verdana"/>
        </w:rPr>
        <w:t xml:space="preserve"> 4.16</w:t>
      </w:r>
      <w:r>
        <w:rPr>
          <w:rFonts w:ascii="Verdana" w:hAnsi="Verdana"/>
        </w:rPr>
        <w:t xml:space="preserve"> e Cláusula 6.1, item (vv) na Escritura de Emissão, conforme redações a serem previstas na ata da AGD</w:t>
      </w:r>
      <w:r w:rsidR="004440C5" w:rsidRPr="001964FE">
        <w:rPr>
          <w:rFonts w:ascii="Verdana" w:eastAsiaTheme="minorHAnsi" w:hAnsi="Verdana" w:cstheme="minorBidi"/>
        </w:rPr>
        <w:t>;</w:t>
      </w:r>
    </w:p>
    <w:p w14:paraId="6C8376D6" w14:textId="77777777" w:rsidR="004440C5" w:rsidRPr="001964FE" w:rsidRDefault="004440C5" w:rsidP="004440C5">
      <w:pPr>
        <w:pStyle w:val="PargrafodaLista"/>
        <w:spacing w:line="320" w:lineRule="exact"/>
        <w:ind w:left="708"/>
        <w:rPr>
          <w:rFonts w:ascii="Verdana" w:eastAsiaTheme="minorHAnsi" w:hAnsi="Verdana" w:cstheme="minorHAnsi"/>
          <w:bCs/>
          <w:color w:val="000000"/>
          <w:szCs w:val="20"/>
          <w:highlight w:val="yellow"/>
          <w:lang w:eastAsia="ar-SA"/>
        </w:rPr>
      </w:pPr>
    </w:p>
    <w:p w14:paraId="0A72E3F6" w14:textId="33AC308D" w:rsidR="004440C5" w:rsidRPr="00037EB9" w:rsidRDefault="00CC2894" w:rsidP="004440C5">
      <w:pPr>
        <w:pStyle w:val="PargrafodaLista"/>
        <w:numPr>
          <w:ilvl w:val="1"/>
          <w:numId w:val="15"/>
        </w:numPr>
        <w:autoSpaceDE/>
        <w:autoSpaceDN/>
        <w:spacing w:before="0" w:line="320" w:lineRule="exact"/>
        <w:contextualSpacing/>
        <w:rPr>
          <w:rFonts w:ascii="Verdana" w:hAnsi="Verdana" w:cstheme="minorHAnsi"/>
          <w:bCs/>
          <w:color w:val="000000"/>
          <w:szCs w:val="24"/>
          <w:lang w:eastAsia="ar-SA"/>
        </w:rPr>
      </w:pPr>
      <w:r w:rsidRPr="001964FE">
        <w:rPr>
          <w:rFonts w:ascii="Verdana" w:hAnsi="Verdana" w:cstheme="minorHAnsi"/>
          <w:bCs/>
          <w:color w:val="000000"/>
          <w:szCs w:val="24"/>
          <w:lang w:eastAsia="ar-SA"/>
        </w:rPr>
        <w:t>se comprometa</w:t>
      </w:r>
      <w:r>
        <w:rPr>
          <w:rFonts w:ascii="Verdana" w:hAnsi="Verdana" w:cstheme="minorHAnsi"/>
          <w:bCs/>
          <w:color w:val="000000"/>
          <w:szCs w:val="24"/>
          <w:lang w:eastAsia="ar-SA"/>
        </w:rPr>
        <w:t>, a partir da data da AGD, a</w:t>
      </w:r>
      <w:r w:rsidRPr="001964FE">
        <w:rPr>
          <w:rFonts w:ascii="Verdana" w:hAnsi="Verdana" w:cstheme="minorHAnsi"/>
          <w:bCs/>
          <w:color w:val="000000"/>
          <w:szCs w:val="24"/>
          <w:lang w:eastAsia="ar-SA"/>
        </w:rPr>
        <w:t xml:space="preserve"> </w:t>
      </w:r>
      <w:r>
        <w:rPr>
          <w:rFonts w:ascii="Verdana" w:hAnsi="Verdana" w:cstheme="minorHAnsi"/>
          <w:bCs/>
          <w:color w:val="000000"/>
          <w:szCs w:val="24"/>
          <w:lang w:eastAsia="ar-SA"/>
        </w:rPr>
        <w:t>não descumprir</w:t>
      </w:r>
      <w:r w:rsidRPr="001964FE">
        <w:rPr>
          <w:rFonts w:ascii="Verdana" w:hAnsi="Verdana" w:cstheme="minorHAnsi"/>
          <w:bCs/>
          <w:color w:val="000000"/>
          <w:szCs w:val="24"/>
          <w:lang w:eastAsia="ar-SA"/>
        </w:rPr>
        <w:t xml:space="preserve">, por </w:t>
      </w:r>
      <w:r w:rsidRPr="00037EB9">
        <w:rPr>
          <w:rFonts w:ascii="Verdana" w:eastAsia="Arial Unicode MS" w:hAnsi="Verdana" w:cs="Arial"/>
          <w:szCs w:val="20"/>
        </w:rPr>
        <w:t>2 (duas) medições consecutivas ou 3 (três) alternadas</w:t>
      </w:r>
      <w:r w:rsidRPr="001964FE">
        <w:rPr>
          <w:rFonts w:ascii="Verdana" w:hAnsi="Verdana" w:cstheme="minorHAnsi"/>
          <w:bCs/>
          <w:color w:val="000000"/>
          <w:szCs w:val="24"/>
          <w:lang w:eastAsia="ar-SA"/>
        </w:rPr>
        <w:t xml:space="preserve">, os Índices Financeiros previstos na </w:t>
      </w:r>
      <w:r w:rsidRPr="00476992">
        <w:rPr>
          <w:rFonts w:ascii="Verdana" w:hAnsi="Verdana" w:cstheme="minorHAnsi"/>
          <w:bCs/>
          <w:color w:val="000000"/>
          <w:szCs w:val="24"/>
          <w:lang w:eastAsia="ar-SA"/>
        </w:rPr>
        <w:t>C</w:t>
      </w:r>
      <w:r w:rsidRPr="001964FE">
        <w:rPr>
          <w:rFonts w:ascii="Verdana" w:hAnsi="Verdana" w:cstheme="minorHAnsi"/>
          <w:bCs/>
          <w:color w:val="000000"/>
          <w:szCs w:val="24"/>
          <w:lang w:eastAsia="ar-SA"/>
        </w:rPr>
        <w:t xml:space="preserve">láusula </w:t>
      </w:r>
      <w:r w:rsidRPr="00476992">
        <w:rPr>
          <w:rFonts w:ascii="Verdana" w:hAnsi="Verdana" w:cstheme="minorHAnsi"/>
          <w:bCs/>
          <w:color w:val="000000"/>
          <w:szCs w:val="24"/>
          <w:lang w:eastAsia="ar-SA"/>
        </w:rPr>
        <w:t>5.3.</w:t>
      </w:r>
      <w:r w:rsidRPr="001964FE">
        <w:rPr>
          <w:rFonts w:ascii="Verdana" w:hAnsi="Verdana" w:cstheme="minorHAnsi"/>
          <w:bCs/>
          <w:color w:val="000000"/>
          <w:szCs w:val="24"/>
          <w:lang w:eastAsia="ar-SA"/>
        </w:rPr>
        <w:t>2</w:t>
      </w:r>
      <w:r w:rsidRPr="00476992">
        <w:rPr>
          <w:rFonts w:ascii="Verdana" w:hAnsi="Verdana" w:cstheme="minorHAnsi"/>
          <w:bCs/>
          <w:color w:val="000000"/>
          <w:szCs w:val="24"/>
          <w:lang w:eastAsia="ar-SA"/>
        </w:rPr>
        <w:t>,</w:t>
      </w:r>
      <w:r w:rsidRPr="00037EB9">
        <w:rPr>
          <w:rFonts w:ascii="Verdana" w:hAnsi="Verdana" w:cstheme="minorHAnsi"/>
          <w:bCs/>
          <w:color w:val="000000"/>
          <w:szCs w:val="24"/>
          <w:lang w:eastAsia="ar-SA"/>
        </w:rPr>
        <w:t xml:space="preserve"> item (aa), da Escritura de Emissão</w:t>
      </w:r>
      <w:r>
        <w:rPr>
          <w:rFonts w:ascii="Verdana" w:hAnsi="Verdana" w:cstheme="minorHAnsi"/>
          <w:bCs/>
          <w:color w:val="000000"/>
          <w:szCs w:val="24"/>
          <w:lang w:eastAsia="ar-SA"/>
        </w:rPr>
        <w:t>, sob pena de caracterização de inadimplemento. E</w:t>
      </w:r>
      <w:r>
        <w:rPr>
          <w:rFonts w:ascii="Verdana" w:hAnsi="Verdana"/>
        </w:rPr>
        <w:t xml:space="preserve">m virtude do exposto, dever-se-á incluir a </w:t>
      </w:r>
      <w:r w:rsidRPr="001964FE">
        <w:rPr>
          <w:rFonts w:ascii="Verdana" w:hAnsi="Verdana"/>
        </w:rPr>
        <w:t xml:space="preserve">Cláusula 6.1, </w:t>
      </w:r>
      <w:r>
        <w:rPr>
          <w:rFonts w:ascii="Verdana" w:hAnsi="Verdana"/>
        </w:rPr>
        <w:t>item (ww)</w:t>
      </w:r>
      <w:r w:rsidRPr="00F122EF">
        <w:rPr>
          <w:rFonts w:ascii="Verdana" w:hAnsi="Verdana"/>
        </w:rPr>
        <w:t xml:space="preserve"> </w:t>
      </w:r>
      <w:r>
        <w:rPr>
          <w:rFonts w:ascii="Verdana" w:hAnsi="Verdana"/>
        </w:rPr>
        <w:t>na Escritura de Emissão, conforme redação a ser prevista nas deliberações da ata da AGD</w:t>
      </w:r>
      <w:r w:rsidR="004440C5">
        <w:rPr>
          <w:rFonts w:ascii="Verdana" w:hAnsi="Verdana" w:cstheme="minorHAnsi"/>
          <w:bCs/>
          <w:color w:val="000000"/>
          <w:szCs w:val="24"/>
          <w:lang w:eastAsia="ar-SA"/>
        </w:rPr>
        <w:t>;</w:t>
      </w:r>
    </w:p>
    <w:p w14:paraId="749FFD5A" w14:textId="77777777" w:rsidR="004440C5" w:rsidRPr="001964FE" w:rsidRDefault="004440C5" w:rsidP="004440C5">
      <w:pPr>
        <w:pStyle w:val="PargrafodaLista"/>
        <w:spacing w:line="320" w:lineRule="exact"/>
        <w:ind w:left="1440"/>
        <w:rPr>
          <w:rFonts w:ascii="Verdana" w:hAnsi="Verdana" w:cstheme="minorHAnsi"/>
          <w:bCs/>
          <w:color w:val="000000"/>
          <w:szCs w:val="24"/>
          <w:highlight w:val="yellow"/>
          <w:lang w:eastAsia="ar-SA"/>
        </w:rPr>
      </w:pPr>
    </w:p>
    <w:p w14:paraId="38C74D3F" w14:textId="59BC1EF0" w:rsidR="004440C5" w:rsidRDefault="00CC2894" w:rsidP="004440C5">
      <w:pPr>
        <w:pStyle w:val="PargrafodaLista"/>
        <w:numPr>
          <w:ilvl w:val="1"/>
          <w:numId w:val="15"/>
        </w:numPr>
        <w:autoSpaceDE/>
        <w:autoSpaceDN/>
        <w:spacing w:before="0" w:line="320" w:lineRule="exact"/>
        <w:contextualSpacing/>
        <w:rPr>
          <w:rFonts w:ascii="Verdana" w:hAnsi="Verdana" w:cstheme="minorHAnsi"/>
          <w:bCs/>
          <w:color w:val="000000"/>
          <w:szCs w:val="24"/>
          <w:lang w:eastAsia="ar-SA"/>
        </w:rPr>
      </w:pPr>
      <w:r w:rsidRPr="00897377">
        <w:rPr>
          <w:rFonts w:ascii="Verdana" w:hAnsi="Verdana" w:cstheme="minorHAnsi"/>
          <w:bCs/>
          <w:color w:val="000000"/>
          <w:szCs w:val="24"/>
          <w:lang w:eastAsia="ar-SA"/>
        </w:rPr>
        <w:t xml:space="preserve">mantenha, a partir de 30 de setembro de 2026, o índice financeiro </w:t>
      </w:r>
      <w:r w:rsidRPr="00897377">
        <w:rPr>
          <w:rFonts w:ascii="Verdana" w:hAnsi="Verdana"/>
          <w:szCs w:val="20"/>
        </w:rPr>
        <w:t xml:space="preserve">Dívida Líquida/EBITDA menor ou igual a 3,50 (três inteiros e cinquenta centésimos), com apuração trimestral, sendo a primeira apuração realizada com base nas </w:t>
      </w:r>
      <w:r>
        <w:rPr>
          <w:rFonts w:ascii="Verdana" w:eastAsia="Arial Unicode MS" w:hAnsi="Verdana" w:cs="Arial"/>
          <w:szCs w:val="20"/>
        </w:rPr>
        <w:t>informações</w:t>
      </w:r>
      <w:r w:rsidRPr="00897377">
        <w:rPr>
          <w:rFonts w:ascii="Verdana" w:eastAsia="Arial Unicode MS" w:hAnsi="Verdana" w:cs="Arial"/>
          <w:szCs w:val="20"/>
        </w:rPr>
        <w:t xml:space="preserve"> financeiras </w:t>
      </w:r>
      <w:r>
        <w:rPr>
          <w:rFonts w:ascii="Verdana" w:eastAsia="Arial Unicode MS" w:hAnsi="Verdana" w:cs="Arial"/>
          <w:szCs w:val="20"/>
        </w:rPr>
        <w:t xml:space="preserve">trimestrais </w:t>
      </w:r>
      <w:r w:rsidRPr="00897377">
        <w:rPr>
          <w:rFonts w:ascii="Verdana" w:eastAsia="Arial Unicode MS" w:hAnsi="Verdana" w:cs="Arial"/>
          <w:szCs w:val="20"/>
        </w:rPr>
        <w:t>da Emissora referentes ao trimestre encerrado em</w:t>
      </w:r>
      <w:r w:rsidRPr="00897377">
        <w:rPr>
          <w:rFonts w:ascii="Verdana" w:hAnsi="Verdana"/>
          <w:szCs w:val="20"/>
        </w:rPr>
        <w:t xml:space="preserve"> </w:t>
      </w:r>
      <w:r w:rsidRPr="00897377">
        <w:rPr>
          <w:rFonts w:ascii="Verdana" w:hAnsi="Verdana" w:cstheme="minorHAnsi"/>
          <w:bCs/>
          <w:color w:val="000000"/>
          <w:szCs w:val="24"/>
          <w:lang w:eastAsia="ar-SA"/>
        </w:rPr>
        <w:t>30 de setembro de 2026</w:t>
      </w:r>
      <w:r>
        <w:rPr>
          <w:rFonts w:ascii="Verdana" w:hAnsi="Verdana" w:cstheme="minorHAnsi"/>
          <w:bCs/>
          <w:color w:val="000000"/>
          <w:szCs w:val="24"/>
          <w:lang w:eastAsia="ar-SA"/>
        </w:rPr>
        <w:t>. E</w:t>
      </w:r>
      <w:r>
        <w:rPr>
          <w:rFonts w:ascii="Verdana" w:hAnsi="Verdana"/>
        </w:rPr>
        <w:t xml:space="preserve">m virtude do exposto, dever-se-á incluir a </w:t>
      </w:r>
      <w:r w:rsidRPr="001964FE">
        <w:rPr>
          <w:rFonts w:ascii="Verdana" w:hAnsi="Verdana"/>
        </w:rPr>
        <w:t>Cláusula 6.1</w:t>
      </w:r>
      <w:r w:rsidRPr="00476992">
        <w:rPr>
          <w:rFonts w:ascii="Verdana" w:hAnsi="Verdana"/>
        </w:rPr>
        <w:t>, item</w:t>
      </w:r>
      <w:r>
        <w:rPr>
          <w:rFonts w:ascii="Verdana" w:hAnsi="Verdana"/>
        </w:rPr>
        <w:t xml:space="preserve"> (xx)</w:t>
      </w:r>
      <w:r w:rsidRPr="00F122EF">
        <w:rPr>
          <w:rFonts w:ascii="Verdana" w:hAnsi="Verdana"/>
        </w:rPr>
        <w:t xml:space="preserve"> </w:t>
      </w:r>
      <w:r>
        <w:rPr>
          <w:rFonts w:ascii="Verdana" w:hAnsi="Verdana"/>
        </w:rPr>
        <w:t>na Escritura de Emissão, conforme redação a ser prevista na ata da AGD</w:t>
      </w:r>
      <w:r w:rsidR="004440C5">
        <w:rPr>
          <w:rFonts w:ascii="Verdana" w:hAnsi="Verdana"/>
        </w:rPr>
        <w:t>;</w:t>
      </w:r>
    </w:p>
    <w:p w14:paraId="50EB44ED" w14:textId="77777777" w:rsidR="004440C5" w:rsidRPr="001964FE" w:rsidRDefault="004440C5" w:rsidP="004440C5">
      <w:pPr>
        <w:pStyle w:val="PargrafodaLista"/>
        <w:widowControl/>
        <w:spacing w:after="160" w:line="259" w:lineRule="auto"/>
        <w:ind w:left="720"/>
        <w:rPr>
          <w:rFonts w:ascii="Verdana" w:hAnsi="Verdana" w:cstheme="minorHAnsi"/>
          <w:bCs/>
          <w:color w:val="000000"/>
          <w:szCs w:val="24"/>
          <w:lang w:eastAsia="ar-SA"/>
        </w:rPr>
      </w:pPr>
    </w:p>
    <w:p w14:paraId="6CC0062C" w14:textId="63862DFE" w:rsidR="004440C5" w:rsidRPr="00F122EF" w:rsidRDefault="00CC2894" w:rsidP="004440C5">
      <w:pPr>
        <w:pStyle w:val="PargrafodaLista"/>
        <w:numPr>
          <w:ilvl w:val="1"/>
          <w:numId w:val="15"/>
        </w:numPr>
        <w:autoSpaceDE/>
        <w:autoSpaceDN/>
        <w:spacing w:before="0" w:line="320" w:lineRule="exact"/>
        <w:contextualSpacing/>
        <w:rPr>
          <w:rFonts w:ascii="Verdana" w:hAnsi="Verdana" w:cstheme="minorHAnsi"/>
          <w:bCs/>
          <w:color w:val="000000"/>
          <w:szCs w:val="24"/>
          <w:lang w:eastAsia="ar-SA"/>
        </w:rPr>
      </w:pPr>
      <w:r w:rsidRPr="00F122EF">
        <w:rPr>
          <w:rFonts w:ascii="Verdana" w:hAnsi="Verdana" w:cstheme="minorHAnsi"/>
          <w:bCs/>
          <w:color w:val="000000"/>
          <w:szCs w:val="24"/>
          <w:lang w:eastAsia="ar-SA"/>
        </w:rPr>
        <w:t xml:space="preserve">faça com que, a partir da </w:t>
      </w:r>
      <w:r w:rsidRPr="001964FE">
        <w:rPr>
          <w:rFonts w:ascii="Verdana" w:hAnsi="Verdana" w:cstheme="minorHAnsi"/>
          <w:bCs/>
          <w:color w:val="000000"/>
          <w:szCs w:val="24"/>
          <w:lang w:eastAsia="ar-SA"/>
        </w:rPr>
        <w:t>disponibilização das demonstrações financeiras</w:t>
      </w:r>
      <w:r w:rsidRPr="00F122EF">
        <w:rPr>
          <w:rFonts w:ascii="Verdana" w:hAnsi="Verdana" w:cstheme="minorHAnsi"/>
          <w:bCs/>
          <w:color w:val="000000"/>
          <w:szCs w:val="24"/>
          <w:lang w:eastAsia="ar-SA"/>
        </w:rPr>
        <w:t xml:space="preserve"> </w:t>
      </w:r>
      <w:r w:rsidRPr="00F122EF">
        <w:rPr>
          <w:rFonts w:ascii="Verdana" w:eastAsia="Arial Unicode MS" w:hAnsi="Verdana" w:cs="Arial"/>
          <w:szCs w:val="20"/>
        </w:rPr>
        <w:t xml:space="preserve">auditadas da Emissora referentes ao </w:t>
      </w:r>
      <w:r>
        <w:rPr>
          <w:rFonts w:ascii="Verdana" w:eastAsia="Arial Unicode MS" w:hAnsi="Verdana" w:cs="Arial"/>
          <w:szCs w:val="20"/>
        </w:rPr>
        <w:t>exercício encerrado em</w:t>
      </w:r>
      <w:r w:rsidRPr="00F122EF">
        <w:rPr>
          <w:rFonts w:ascii="Verdana" w:eastAsia="Arial Unicode MS" w:hAnsi="Verdana" w:cs="Arial"/>
          <w:szCs w:val="20"/>
        </w:rPr>
        <w:t xml:space="preserve"> 2026</w:t>
      </w:r>
      <w:r w:rsidRPr="00F122EF">
        <w:rPr>
          <w:rFonts w:ascii="Verdana" w:hAnsi="Verdana" w:cstheme="minorHAnsi"/>
          <w:bCs/>
          <w:color w:val="000000"/>
          <w:szCs w:val="24"/>
          <w:lang w:eastAsia="ar-SA"/>
        </w:rPr>
        <w:t xml:space="preserve">, a apuração do </w:t>
      </w:r>
      <w:r w:rsidRPr="001964FE">
        <w:rPr>
          <w:rFonts w:ascii="Verdana" w:eastAsia="Arial Unicode MS" w:hAnsi="Verdana" w:cs="Arial"/>
          <w:szCs w:val="20"/>
        </w:rPr>
        <w:t>Índice Mínimo do ICSD</w:t>
      </w:r>
      <w:r w:rsidRPr="00F122EF">
        <w:rPr>
          <w:rFonts w:ascii="Verdana" w:hAnsi="Verdana" w:cstheme="minorHAnsi"/>
          <w:bCs/>
          <w:color w:val="000000"/>
          <w:szCs w:val="24"/>
          <w:lang w:eastAsia="ar-SA"/>
        </w:rPr>
        <w:t xml:space="preserve"> seja feita trimestralmente</w:t>
      </w:r>
      <w:r>
        <w:rPr>
          <w:rFonts w:ascii="Verdana" w:hAnsi="Verdana" w:cstheme="minorHAnsi"/>
          <w:bCs/>
          <w:color w:val="000000"/>
          <w:szCs w:val="24"/>
          <w:lang w:eastAsia="ar-SA"/>
        </w:rPr>
        <w:t>.</w:t>
      </w:r>
      <w:r w:rsidRPr="00F122EF">
        <w:rPr>
          <w:rFonts w:ascii="Verdana" w:hAnsi="Verdana" w:cstheme="minorHAnsi"/>
          <w:bCs/>
          <w:color w:val="000000"/>
          <w:szCs w:val="24"/>
          <w:lang w:eastAsia="ar-SA"/>
        </w:rPr>
        <w:t xml:space="preserve"> </w:t>
      </w:r>
      <w:r>
        <w:rPr>
          <w:rFonts w:ascii="Verdana" w:hAnsi="Verdana" w:cstheme="minorHAnsi"/>
          <w:bCs/>
          <w:color w:val="000000"/>
          <w:szCs w:val="24"/>
          <w:lang w:eastAsia="ar-SA"/>
        </w:rPr>
        <w:t>E</w:t>
      </w:r>
      <w:r>
        <w:rPr>
          <w:rFonts w:ascii="Verdana" w:hAnsi="Verdana"/>
        </w:rPr>
        <w:t xml:space="preserve">m virtude do exposto, dever-se-á incluir </w:t>
      </w:r>
      <w:r w:rsidRPr="001964FE">
        <w:rPr>
          <w:rFonts w:ascii="Verdana" w:hAnsi="Verdana"/>
        </w:rPr>
        <w:t>a Cláusula 6.1</w:t>
      </w:r>
      <w:r w:rsidRPr="00D77CCE">
        <w:rPr>
          <w:rFonts w:ascii="Verdana" w:hAnsi="Verdana"/>
        </w:rPr>
        <w:t xml:space="preserve">, </w:t>
      </w:r>
      <w:r>
        <w:rPr>
          <w:rFonts w:ascii="Verdana" w:hAnsi="Verdana"/>
        </w:rPr>
        <w:t>item (yy)</w:t>
      </w:r>
      <w:r w:rsidRPr="00F122EF">
        <w:rPr>
          <w:rFonts w:ascii="Verdana" w:hAnsi="Verdana"/>
        </w:rPr>
        <w:t xml:space="preserve"> </w:t>
      </w:r>
      <w:r>
        <w:rPr>
          <w:rFonts w:ascii="Verdana" w:hAnsi="Verdana"/>
        </w:rPr>
        <w:t>na Escritura de Emissão, conforme redação a ser prevista na ata da AGD</w:t>
      </w:r>
      <w:r w:rsidR="004440C5">
        <w:rPr>
          <w:rFonts w:ascii="Verdana" w:hAnsi="Verdana"/>
        </w:rPr>
        <w:t>; e</w:t>
      </w:r>
    </w:p>
    <w:p w14:paraId="1DB9AA2A" w14:textId="77777777" w:rsidR="004440C5" w:rsidRPr="001964FE" w:rsidRDefault="004440C5" w:rsidP="004440C5">
      <w:pPr>
        <w:pStyle w:val="PargrafodaLista"/>
        <w:spacing w:line="320" w:lineRule="exact"/>
        <w:rPr>
          <w:rFonts w:ascii="Verdana" w:hAnsi="Verdana" w:cstheme="minorHAnsi"/>
          <w:bCs/>
          <w:color w:val="000000"/>
          <w:szCs w:val="24"/>
          <w:highlight w:val="yellow"/>
          <w:lang w:eastAsia="ar-SA"/>
        </w:rPr>
      </w:pPr>
    </w:p>
    <w:p w14:paraId="75A8566F" w14:textId="69FD88AC" w:rsidR="004440C5" w:rsidRDefault="00CC2894" w:rsidP="004440C5">
      <w:pPr>
        <w:pStyle w:val="PargrafodaLista"/>
        <w:numPr>
          <w:ilvl w:val="1"/>
          <w:numId w:val="15"/>
        </w:numPr>
        <w:autoSpaceDE/>
        <w:autoSpaceDN/>
        <w:spacing w:before="0" w:line="320" w:lineRule="exact"/>
        <w:contextualSpacing/>
        <w:rPr>
          <w:rFonts w:ascii="Verdana" w:eastAsiaTheme="minorHAnsi" w:hAnsi="Verdana"/>
          <w:szCs w:val="20"/>
        </w:rPr>
      </w:pPr>
      <w:r>
        <w:rPr>
          <w:rFonts w:ascii="Verdana" w:hAnsi="Verdana" w:cstheme="minorHAnsi"/>
          <w:bCs/>
          <w:color w:val="000000"/>
          <w:szCs w:val="20"/>
          <w:lang w:eastAsia="ar-SA"/>
        </w:rPr>
        <w:t>realize,</w:t>
      </w:r>
      <w:r w:rsidRPr="007F159B">
        <w:rPr>
          <w:rFonts w:ascii="Verdana" w:hAnsi="Verdana" w:cstheme="minorHAnsi"/>
          <w:bCs/>
          <w:color w:val="000000"/>
          <w:szCs w:val="20"/>
          <w:lang w:eastAsia="ar-SA"/>
        </w:rPr>
        <w:t xml:space="preserve"> até 15 de abril de 2025 ou até 3 (três) Dias Úteis contados da data de desembolso da Nova Dívida, o que ocorrer primeiro</w:t>
      </w:r>
      <w:r>
        <w:rPr>
          <w:rFonts w:ascii="Verdana" w:hAnsi="Verdana" w:cstheme="minorHAnsi"/>
          <w:bCs/>
          <w:color w:val="000000"/>
          <w:szCs w:val="20"/>
          <w:lang w:eastAsia="ar-SA"/>
        </w:rPr>
        <w:t>,</w:t>
      </w:r>
      <w:r w:rsidRPr="007F159B">
        <w:rPr>
          <w:rFonts w:ascii="Verdana" w:hAnsi="Verdana" w:cstheme="minorHAnsi"/>
          <w:bCs/>
          <w:color w:val="000000"/>
          <w:szCs w:val="20"/>
          <w:lang w:eastAsia="ar-SA"/>
        </w:rPr>
        <w:t xml:space="preserve"> o pagamento de prêmio equivalente </w:t>
      </w:r>
      <w:r>
        <w:rPr>
          <w:rFonts w:ascii="Verdana" w:hAnsi="Verdana" w:cstheme="minorHAnsi"/>
          <w:bCs/>
          <w:color w:val="000000"/>
          <w:szCs w:val="20"/>
          <w:lang w:eastAsia="ar-SA"/>
        </w:rPr>
        <w:t>a</w:t>
      </w:r>
      <w:r w:rsidRPr="007F159B">
        <w:rPr>
          <w:rFonts w:ascii="Verdana" w:hAnsi="Verdana" w:cstheme="minorHAnsi"/>
          <w:bCs/>
          <w:color w:val="000000"/>
          <w:szCs w:val="20"/>
          <w:lang w:eastAsia="ar-SA"/>
        </w:rPr>
        <w:t xml:space="preserve"> 0,5% (cinquenta centésimos por cento)</w:t>
      </w:r>
      <w:r>
        <w:rPr>
          <w:rFonts w:ascii="Verdana" w:hAnsi="Verdana" w:cstheme="minorHAnsi"/>
          <w:bCs/>
          <w:color w:val="000000"/>
          <w:szCs w:val="20"/>
          <w:lang w:eastAsia="ar-SA"/>
        </w:rPr>
        <w:t>, calculado</w:t>
      </w:r>
      <w:r w:rsidRPr="007F159B">
        <w:rPr>
          <w:rFonts w:ascii="Verdana" w:hAnsi="Verdana" w:cstheme="minorHAnsi"/>
          <w:bCs/>
          <w:color w:val="000000"/>
          <w:szCs w:val="20"/>
          <w:lang w:eastAsia="ar-SA"/>
        </w:rPr>
        <w:t xml:space="preserve"> sobre </w:t>
      </w:r>
      <w:r w:rsidRPr="00476992">
        <w:rPr>
          <w:rFonts w:ascii="Verdana" w:hAnsi="Verdana" w:cstheme="minorHAnsi"/>
          <w:bCs/>
          <w:color w:val="000000"/>
          <w:szCs w:val="20"/>
          <w:lang w:eastAsia="ar-SA"/>
        </w:rPr>
        <w:t>o saldo do Valor Nominal Unitário (conforme definido na Escritura de Emissão) até a data do efetivo</w:t>
      </w:r>
      <w:r>
        <w:rPr>
          <w:rFonts w:ascii="Verdana" w:hAnsi="Verdana" w:cstheme="minorHAnsi"/>
          <w:bCs/>
          <w:color w:val="000000"/>
          <w:szCs w:val="20"/>
          <w:lang w:eastAsia="ar-SA"/>
        </w:rPr>
        <w:t xml:space="preserve"> pagamento</w:t>
      </w:r>
      <w:r w:rsidRPr="007F159B">
        <w:rPr>
          <w:rFonts w:ascii="Verdana" w:hAnsi="Verdana" w:cstheme="minorHAnsi"/>
          <w:bCs/>
          <w:color w:val="000000"/>
          <w:szCs w:val="20"/>
          <w:lang w:eastAsia="ar-SA"/>
        </w:rPr>
        <w:t xml:space="preserve"> ("</w:t>
      </w:r>
      <w:r w:rsidRPr="001964FE">
        <w:rPr>
          <w:rFonts w:ascii="Verdana" w:hAnsi="Verdana" w:cstheme="minorHAnsi"/>
          <w:bCs/>
          <w:color w:val="000000"/>
          <w:szCs w:val="20"/>
          <w:u w:val="single"/>
          <w:lang w:eastAsia="ar-SA"/>
        </w:rPr>
        <w:t>Waiver Fee</w:t>
      </w:r>
      <w:r w:rsidRPr="007F159B">
        <w:rPr>
          <w:rFonts w:ascii="Verdana" w:hAnsi="Verdana" w:cstheme="minorHAnsi"/>
          <w:bCs/>
          <w:color w:val="000000"/>
          <w:szCs w:val="20"/>
          <w:lang w:eastAsia="ar-SA"/>
        </w:rPr>
        <w:t xml:space="preserve">”). </w:t>
      </w:r>
      <w:r w:rsidRPr="001964FE">
        <w:rPr>
          <w:rFonts w:ascii="Verdana" w:hAnsi="Verdana" w:cstheme="minorHAnsi"/>
          <w:szCs w:val="20"/>
        </w:rPr>
        <w:t xml:space="preserve">O pagamento do </w:t>
      </w:r>
      <w:r w:rsidRPr="001964FE">
        <w:rPr>
          <w:rFonts w:ascii="Verdana" w:hAnsi="Verdana" w:cstheme="minorHAnsi"/>
          <w:iCs/>
          <w:szCs w:val="20"/>
        </w:rPr>
        <w:t>Waiver Fee será efetuado por meio do ambiente da B3 S.A. – Brasil, Bolsa, Balcão, aos Debenturistas que forem titulares de Debêntures no Dia Útil imediatamente anterior à data de pagamento do Waiver Fee, sendo que o Waiver Fee será pago a tais Debenturistas de forma proporcional à quantidade de Debêntures detidas por cada um deles no Dia Útil imediatamente anterior às datas de pagamento do Waiver Fee</w:t>
      </w:r>
      <w:r w:rsidR="004440C5">
        <w:rPr>
          <w:rFonts w:ascii="Verdana" w:hAnsi="Verdana" w:cstheme="minorHAnsi"/>
          <w:iCs/>
          <w:szCs w:val="20"/>
        </w:rPr>
        <w:t>.</w:t>
      </w:r>
    </w:p>
    <w:p w14:paraId="67FCD23C" w14:textId="77777777" w:rsidR="004440C5" w:rsidRDefault="004440C5" w:rsidP="00D46DD2">
      <w:pPr>
        <w:spacing w:line="320" w:lineRule="exact"/>
        <w:rPr>
          <w:rFonts w:ascii="Verdana" w:eastAsiaTheme="minorHAnsi" w:hAnsi="Verdana"/>
          <w:szCs w:val="20"/>
        </w:rPr>
      </w:pPr>
    </w:p>
    <w:p w14:paraId="66D757A1" w14:textId="3375B66C" w:rsidR="00D46DD2" w:rsidRDefault="00964F04" w:rsidP="00D46DD2">
      <w:pPr>
        <w:spacing w:line="320" w:lineRule="exact"/>
        <w:rPr>
          <w:rFonts w:ascii="Verdana" w:eastAsiaTheme="minorHAnsi" w:hAnsi="Verdana"/>
          <w:szCs w:val="20"/>
        </w:rPr>
      </w:pPr>
      <w:r w:rsidRPr="003A0051">
        <w:rPr>
          <w:rFonts w:ascii="Verdana" w:eastAsiaTheme="minorHAnsi" w:hAnsi="Verdana"/>
          <w:szCs w:val="20"/>
        </w:rPr>
        <w:t>Para que a Instrução de Voto seja considerada válida, é imprescindível</w:t>
      </w:r>
      <w:r w:rsidR="00D46DD2">
        <w:rPr>
          <w:rFonts w:ascii="Verdana" w:eastAsiaTheme="minorHAnsi" w:hAnsi="Verdana"/>
          <w:szCs w:val="20"/>
        </w:rPr>
        <w:t xml:space="preserve"> </w:t>
      </w:r>
      <w:r w:rsidR="004440C5">
        <w:rPr>
          <w:rFonts w:ascii="Verdana" w:eastAsiaTheme="minorHAnsi" w:hAnsi="Verdana"/>
          <w:szCs w:val="20"/>
        </w:rPr>
        <w:t xml:space="preserve">(i) </w:t>
      </w:r>
      <w:r w:rsidR="004440C5" w:rsidRPr="004440C5">
        <w:rPr>
          <w:rFonts w:ascii="Verdana" w:eastAsiaTheme="minorHAnsi" w:hAnsi="Verdana"/>
          <w:szCs w:val="20"/>
        </w:rPr>
        <w:t xml:space="preserve">o preenchimento de todos os campos, incluindo a indicação do nome ou denominação social completa do Debenturista, se pessoa física, ou do gestor do fundo, se representante de fundo de investimentos, e o número do CPF ou CNPJ, </w:t>
      </w:r>
      <w:r w:rsidR="004440C5" w:rsidRPr="004440C5">
        <w:rPr>
          <w:rFonts w:ascii="Verdana" w:eastAsiaTheme="minorHAnsi" w:hAnsi="Verdana"/>
          <w:szCs w:val="20"/>
        </w:rPr>
        <w:lastRenderedPageBreak/>
        <w:t>bem como indicação de telefone e endereço de e-mail para eventuais contatos</w:t>
      </w:r>
      <w:r w:rsidR="004440C5">
        <w:rPr>
          <w:rFonts w:ascii="Verdana" w:eastAsiaTheme="minorHAnsi" w:hAnsi="Verdana"/>
          <w:szCs w:val="20"/>
        </w:rPr>
        <w:t xml:space="preserve">; (ii) que </w:t>
      </w:r>
      <w:r w:rsidR="00D46DD2">
        <w:rPr>
          <w:rFonts w:ascii="Verdana" w:eastAsiaTheme="minorHAnsi" w:hAnsi="Verdana"/>
          <w:szCs w:val="20"/>
        </w:rPr>
        <w:t xml:space="preserve">a Instrução de Voto </w:t>
      </w:r>
      <w:r w:rsidR="00D46DD2" w:rsidRPr="00D46DD2">
        <w:rPr>
          <w:rFonts w:ascii="Verdana" w:eastAsiaTheme="minorHAnsi" w:hAnsi="Verdana"/>
          <w:szCs w:val="20"/>
        </w:rPr>
        <w:t xml:space="preserve">esteja devidamente </w:t>
      </w:r>
      <w:r w:rsidR="00D46DD2" w:rsidRPr="004440C5">
        <w:rPr>
          <w:rFonts w:ascii="Verdana" w:eastAsiaTheme="minorHAnsi" w:hAnsi="Verdana"/>
          <w:szCs w:val="20"/>
        </w:rPr>
        <w:t>assinada pelo Debenturista ou por seu representante legal, acompanhada de cópia digital dos documentos de identificação e/ou de representação, conforme aplicável, bem como de declaração a respeito da existência ou não de conflito de interesse entre o Debenturista e as demais partes da Emissão ou as matérias da ordem do dia. A ausência da declaração inviabilizará o respectivo cômputo do voto</w:t>
      </w:r>
      <w:r w:rsidR="00D46DD2">
        <w:rPr>
          <w:rFonts w:ascii="Verdana" w:eastAsiaTheme="minorHAnsi" w:hAnsi="Verdana"/>
          <w:szCs w:val="20"/>
        </w:rPr>
        <w:t>.</w:t>
      </w:r>
    </w:p>
    <w:p w14:paraId="192BDB18" w14:textId="77777777" w:rsidR="00D46DD2" w:rsidRDefault="00D46DD2" w:rsidP="00D46DD2">
      <w:pPr>
        <w:spacing w:line="320" w:lineRule="exact"/>
        <w:rPr>
          <w:rFonts w:ascii="Verdana" w:eastAsiaTheme="minorHAnsi" w:hAnsi="Verdana"/>
          <w:szCs w:val="20"/>
        </w:rPr>
      </w:pPr>
    </w:p>
    <w:p w14:paraId="1FC8EF2C" w14:textId="0AB37016" w:rsidR="00D93B93" w:rsidRPr="00D46DD2" w:rsidRDefault="00D46DD2" w:rsidP="00D46DD2">
      <w:pPr>
        <w:spacing w:line="320" w:lineRule="exact"/>
        <w:rPr>
          <w:rFonts w:ascii="Verdana" w:eastAsiaTheme="minorHAnsi" w:hAnsi="Verdana"/>
          <w:szCs w:val="20"/>
        </w:rPr>
      </w:pPr>
      <w:r>
        <w:rPr>
          <w:rFonts w:ascii="Verdana" w:eastAsiaTheme="minorHAnsi" w:hAnsi="Verdana"/>
          <w:szCs w:val="20"/>
        </w:rPr>
        <w:t>Adicionalmente, as</w:t>
      </w:r>
      <w:r w:rsidR="00964F04" w:rsidRPr="00D46DD2">
        <w:rPr>
          <w:rFonts w:ascii="Verdana" w:eastAsiaTheme="minorHAnsi" w:hAnsi="Verdana"/>
          <w:szCs w:val="20"/>
        </w:rPr>
        <w:t xml:space="preserve"> Instruções de Voto deverão ser assinadas, sendo aceitas as assinaturas </w:t>
      </w:r>
      <w:r w:rsidRPr="009F0674">
        <w:rPr>
          <w:rFonts w:ascii="Verdana" w:hAnsi="Verdana"/>
        </w:rPr>
        <w:t>em formato eletrônico e/ou por meio de certificados eletrônicos emitidos</w:t>
      </w:r>
      <w:r>
        <w:rPr>
          <w:rFonts w:ascii="Verdana" w:hAnsi="Verdana"/>
        </w:rPr>
        <w:t xml:space="preserve"> (ou não)</w:t>
      </w:r>
      <w:r w:rsidRPr="009F0674">
        <w:rPr>
          <w:rFonts w:ascii="Verdana" w:hAnsi="Verdana"/>
        </w:rPr>
        <w:t xml:space="preserve"> pela ICP-Brasil, conforme o disposto no </w:t>
      </w:r>
      <w:r>
        <w:rPr>
          <w:rFonts w:ascii="Verdana" w:hAnsi="Verdana"/>
        </w:rPr>
        <w:t>A</w:t>
      </w:r>
      <w:r w:rsidRPr="009F0674">
        <w:rPr>
          <w:rFonts w:ascii="Verdana" w:hAnsi="Verdana"/>
        </w:rPr>
        <w:t>rt. 10, § 2º, da Medida Provisória nº 2.220-2</w:t>
      </w:r>
      <w:r>
        <w:rPr>
          <w:rFonts w:ascii="Verdana" w:hAnsi="Verdana"/>
        </w:rPr>
        <w:t xml:space="preserve">, de 24 de agosto de </w:t>
      </w:r>
      <w:r w:rsidRPr="009F0674">
        <w:rPr>
          <w:rFonts w:ascii="Verdana" w:hAnsi="Verdana"/>
        </w:rPr>
        <w:t>2001</w:t>
      </w:r>
      <w:r>
        <w:rPr>
          <w:rFonts w:ascii="Verdana" w:hAnsi="Verdana"/>
        </w:rPr>
        <w:t>, conforme em vigor</w:t>
      </w:r>
      <w:r w:rsidR="00964F04" w:rsidRPr="00D46DD2">
        <w:rPr>
          <w:rFonts w:ascii="Verdana" w:eastAsiaTheme="minorHAnsi" w:hAnsi="Verdana"/>
          <w:szCs w:val="20"/>
        </w:rPr>
        <w:t>, e deverão ser enviadas</w:t>
      </w:r>
      <w:r w:rsidR="00E77439">
        <w:rPr>
          <w:rFonts w:ascii="Verdana" w:eastAsiaTheme="minorHAnsi" w:hAnsi="Verdana"/>
          <w:szCs w:val="20"/>
        </w:rPr>
        <w:t>,</w:t>
      </w:r>
      <w:r w:rsidR="00964F04" w:rsidRPr="00D46DD2">
        <w:rPr>
          <w:rFonts w:ascii="Verdana" w:eastAsiaTheme="minorHAnsi" w:hAnsi="Verdana"/>
          <w:szCs w:val="20"/>
        </w:rPr>
        <w:t xml:space="preserve"> </w:t>
      </w:r>
      <w:r w:rsidR="00E77439" w:rsidRPr="008D317F">
        <w:rPr>
          <w:rFonts w:ascii="Verdana" w:hAnsi="Verdana" w:cstheme="minorHAnsi"/>
          <w:bCs/>
          <w:szCs w:val="20"/>
        </w:rPr>
        <w:t>impreterivelmente</w:t>
      </w:r>
      <w:r w:rsidR="00E77439">
        <w:rPr>
          <w:rFonts w:ascii="Verdana" w:hAnsi="Verdana" w:cstheme="minorHAnsi"/>
          <w:bCs/>
          <w:szCs w:val="20"/>
        </w:rPr>
        <w:t>,</w:t>
      </w:r>
      <w:r w:rsidR="00E77439" w:rsidRPr="008D317F">
        <w:rPr>
          <w:rFonts w:ascii="Verdana" w:hAnsi="Verdana" w:cstheme="minorHAnsi"/>
          <w:szCs w:val="20"/>
        </w:rPr>
        <w:t xml:space="preserve"> </w:t>
      </w:r>
      <w:r w:rsidR="00E77439" w:rsidRPr="008D317F">
        <w:rPr>
          <w:rFonts w:ascii="Verdana" w:hAnsi="Verdana" w:cstheme="minorHAnsi"/>
          <w:bCs/>
          <w:szCs w:val="20"/>
        </w:rPr>
        <w:t>com antecedência de</w:t>
      </w:r>
      <w:r w:rsidR="00AC428D" w:rsidRPr="00D46DD2">
        <w:rPr>
          <w:rFonts w:ascii="Verdana" w:eastAsiaTheme="minorHAnsi" w:hAnsi="Verdana"/>
          <w:szCs w:val="20"/>
        </w:rPr>
        <w:t xml:space="preserve"> </w:t>
      </w:r>
      <w:r w:rsidR="00AC428D" w:rsidRPr="00574758">
        <w:rPr>
          <w:rFonts w:ascii="Verdana" w:eastAsiaTheme="minorHAnsi" w:hAnsi="Verdana"/>
          <w:szCs w:val="20"/>
        </w:rPr>
        <w:t>até</w:t>
      </w:r>
      <w:r w:rsidR="00574758" w:rsidRPr="00574758">
        <w:rPr>
          <w:rFonts w:ascii="Verdana" w:eastAsiaTheme="minorHAnsi" w:hAnsi="Verdana"/>
          <w:szCs w:val="20"/>
        </w:rPr>
        <w:t xml:space="preserve"> </w:t>
      </w:r>
      <w:r w:rsidRPr="00574758">
        <w:rPr>
          <w:rFonts w:ascii="Verdana" w:hAnsi="Verdana"/>
          <w:szCs w:val="20"/>
        </w:rPr>
        <w:t>2</w:t>
      </w:r>
      <w:r w:rsidR="00D93B93" w:rsidRPr="00574758">
        <w:rPr>
          <w:rFonts w:ascii="Verdana" w:hAnsi="Verdana"/>
          <w:szCs w:val="20"/>
        </w:rPr>
        <w:t xml:space="preserve"> (</w:t>
      </w:r>
      <w:r w:rsidRPr="00574758">
        <w:rPr>
          <w:rFonts w:ascii="Verdana" w:hAnsi="Verdana"/>
          <w:szCs w:val="20"/>
        </w:rPr>
        <w:t>dois</w:t>
      </w:r>
      <w:r w:rsidR="00D93B93" w:rsidRPr="00574758">
        <w:rPr>
          <w:rFonts w:ascii="Verdana" w:hAnsi="Verdana"/>
          <w:szCs w:val="20"/>
        </w:rPr>
        <w:t xml:space="preserve">) </w:t>
      </w:r>
      <w:r w:rsidRPr="00574758">
        <w:rPr>
          <w:rFonts w:ascii="Verdana" w:hAnsi="Verdana"/>
          <w:szCs w:val="20"/>
        </w:rPr>
        <w:t xml:space="preserve">dias </w:t>
      </w:r>
      <w:r w:rsidR="00AC428D" w:rsidRPr="00574758">
        <w:rPr>
          <w:rFonts w:ascii="Verdana" w:eastAsiaTheme="minorHAnsi" w:hAnsi="Verdana"/>
          <w:szCs w:val="20"/>
        </w:rPr>
        <w:t>antes</w:t>
      </w:r>
      <w:r w:rsidR="00AC428D" w:rsidRPr="00D46DD2">
        <w:rPr>
          <w:rFonts w:ascii="Verdana" w:eastAsiaTheme="minorHAnsi" w:hAnsi="Verdana"/>
          <w:szCs w:val="20"/>
        </w:rPr>
        <w:t xml:space="preserve"> da realização da Assembleia</w:t>
      </w:r>
      <w:r w:rsidR="00964F04" w:rsidRPr="00D46DD2">
        <w:rPr>
          <w:rFonts w:ascii="Verdana" w:eastAsiaTheme="minorHAnsi" w:hAnsi="Verdana"/>
          <w:szCs w:val="20"/>
        </w:rPr>
        <w:t xml:space="preserve">, juntamente com os documentos listados acima, </w:t>
      </w:r>
      <w:r w:rsidR="00D93B93" w:rsidRPr="00D46DD2">
        <w:rPr>
          <w:rFonts w:ascii="Verdana" w:hAnsi="Verdana"/>
          <w:szCs w:val="20"/>
        </w:rPr>
        <w:t>à Emissora</w:t>
      </w:r>
      <w:r>
        <w:rPr>
          <w:rFonts w:ascii="Verdana" w:hAnsi="Verdana"/>
          <w:szCs w:val="20"/>
        </w:rPr>
        <w:t xml:space="preserve"> e</w:t>
      </w:r>
      <w:r w:rsidR="00D93B93" w:rsidRPr="00D46DD2">
        <w:rPr>
          <w:rFonts w:ascii="Verdana" w:hAnsi="Verdana"/>
          <w:szCs w:val="20"/>
        </w:rPr>
        <w:t xml:space="preserve"> ao Agente Fiduciário, </w:t>
      </w:r>
      <w:r w:rsidRPr="00B77B66">
        <w:rPr>
          <w:rFonts w:ascii="Verdana" w:hAnsi="Verdana"/>
          <w:lang w:val="pt-PT"/>
        </w:rPr>
        <w:t>para os endereços eletrônicos</w:t>
      </w:r>
      <w:r w:rsidR="00CC2894">
        <w:rPr>
          <w:rFonts w:ascii="Verdana" w:hAnsi="Verdana"/>
          <w:lang w:val="pt-PT"/>
        </w:rPr>
        <w:t xml:space="preserve"> </w:t>
      </w:r>
      <w:r w:rsidR="00CC2894" w:rsidRPr="00CC2894">
        <w:rPr>
          <w:rFonts w:ascii="Verdana" w:hAnsi="Verdana" w:cstheme="minorHAnsi"/>
          <w:szCs w:val="20"/>
        </w:rPr>
        <w:t>ri@way306.com.br</w:t>
      </w:r>
      <w:r w:rsidR="00CC2894">
        <w:rPr>
          <w:rFonts w:ascii="Verdana" w:hAnsi="Verdana" w:cstheme="minorHAnsi"/>
          <w:szCs w:val="20"/>
        </w:rPr>
        <w:t xml:space="preserve">, </w:t>
      </w:r>
      <w:hyperlink r:id="rId9" w:history="1">
        <w:r w:rsidR="00CC2894" w:rsidRPr="003A3347">
          <w:rPr>
            <w:rFonts w:ascii="Verdana" w:hAnsi="Verdana"/>
            <w:szCs w:val="20"/>
          </w:rPr>
          <w:t>jsc@vortx.com.br</w:t>
        </w:r>
      </w:hyperlink>
      <w:r w:rsidR="00CC2894">
        <w:rPr>
          <w:rFonts w:ascii="Verdana" w:hAnsi="Verdana"/>
          <w:szCs w:val="20"/>
        </w:rPr>
        <w:t xml:space="preserve"> e</w:t>
      </w:r>
      <w:r w:rsidR="00CC2894" w:rsidRPr="003A3347">
        <w:rPr>
          <w:rFonts w:ascii="Verdana" w:hAnsi="Verdana" w:cstheme="minorHAnsi"/>
          <w:szCs w:val="20"/>
        </w:rPr>
        <w:t xml:space="preserve"> </w:t>
      </w:r>
      <w:hyperlink r:id="rId10" w:history="1">
        <w:r w:rsidR="00CC2894" w:rsidRPr="003A3347">
          <w:rPr>
            <w:rFonts w:ascii="Verdana" w:hAnsi="Verdana"/>
            <w:szCs w:val="20"/>
          </w:rPr>
          <w:t>agentefiduciario@vortx.com.br</w:t>
        </w:r>
      </w:hyperlink>
      <w:r w:rsidR="00D93B93" w:rsidRPr="00D46DD2">
        <w:rPr>
          <w:rFonts w:ascii="Verdana" w:hAnsi="Verdana"/>
          <w:szCs w:val="20"/>
        </w:rPr>
        <w:t xml:space="preserve">. </w:t>
      </w:r>
    </w:p>
    <w:p w14:paraId="3C5BA00E" w14:textId="0E421ACD" w:rsidR="00964F04" w:rsidRPr="00D93B93" w:rsidRDefault="00964F04" w:rsidP="00FA0B32">
      <w:pPr>
        <w:jc w:val="left"/>
        <w:rPr>
          <w:rFonts w:ascii="Verdana" w:eastAsiaTheme="minorHAnsi" w:hAnsi="Verdana"/>
          <w:szCs w:val="20"/>
        </w:rPr>
      </w:pPr>
    </w:p>
    <w:sectPr w:rsidR="00964F04" w:rsidRPr="00D93B93" w:rsidSect="0030729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C720C" w14:textId="77777777" w:rsidR="00565653" w:rsidRDefault="00565653" w:rsidP="008751EC">
      <w:r>
        <w:separator/>
      </w:r>
    </w:p>
  </w:endnote>
  <w:endnote w:type="continuationSeparator" w:id="0">
    <w:p w14:paraId="073222F8" w14:textId="77777777" w:rsidR="00565653" w:rsidRDefault="00565653" w:rsidP="008751EC">
      <w:r>
        <w:continuationSeparator/>
      </w:r>
    </w:p>
  </w:endnote>
  <w:endnote w:type="continuationNotice" w:id="1">
    <w:p w14:paraId="6C4239AA" w14:textId="77777777" w:rsidR="00565653" w:rsidRDefault="00565653" w:rsidP="00875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21D42" w14:textId="77777777" w:rsidR="0030729A" w:rsidRDefault="003072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7BCE" w14:textId="77777777" w:rsidR="0030729A" w:rsidRDefault="0030729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A1C2" w14:textId="77777777" w:rsidR="0030729A" w:rsidRDefault="003072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AF72D" w14:textId="77777777" w:rsidR="00565653" w:rsidRDefault="00565653" w:rsidP="008751EC">
      <w:r>
        <w:separator/>
      </w:r>
    </w:p>
  </w:footnote>
  <w:footnote w:type="continuationSeparator" w:id="0">
    <w:p w14:paraId="32534956" w14:textId="77777777" w:rsidR="00565653" w:rsidRDefault="00565653" w:rsidP="008751EC">
      <w:r>
        <w:continuationSeparator/>
      </w:r>
    </w:p>
  </w:footnote>
  <w:footnote w:type="continuationNotice" w:id="1">
    <w:p w14:paraId="3C1758EE" w14:textId="77777777" w:rsidR="00565653" w:rsidRDefault="00565653" w:rsidP="00875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466D" w14:textId="77777777" w:rsidR="0030729A" w:rsidRDefault="003072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0192" w14:textId="77777777" w:rsidR="0030729A" w:rsidRDefault="003072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FB1C" w14:textId="268AA594" w:rsidR="006F7212" w:rsidRPr="008D317F" w:rsidRDefault="006F7212" w:rsidP="006F7212">
    <w:pPr>
      <w:pStyle w:val="Cabealho"/>
      <w:jc w:val="right"/>
      <w:rPr>
        <w:rFonts w:ascii="Verdana" w:hAnsi="Verdana" w:cs="Calibri"/>
        <w:b/>
        <w:bCs/>
        <w:iCs/>
        <w:szCs w:val="20"/>
      </w:rPr>
    </w:pPr>
  </w:p>
  <w:p w14:paraId="34948BA4" w14:textId="77777777" w:rsidR="006F7212" w:rsidRDefault="006F72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CEA"/>
    <w:multiLevelType w:val="hybridMultilevel"/>
    <w:tmpl w:val="850461E6"/>
    <w:lvl w:ilvl="0" w:tplc="06BCD596">
      <w:start w:val="1"/>
      <w:numFmt w:val="lowerRoman"/>
      <w:lvlText w:val="(%1)"/>
      <w:lvlJc w:val="left"/>
      <w:pPr>
        <w:ind w:left="720" w:hanging="72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39E3DF5"/>
    <w:multiLevelType w:val="hybridMultilevel"/>
    <w:tmpl w:val="902C60CC"/>
    <w:lvl w:ilvl="0" w:tplc="E168E32E">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5" w15:restartNumberingAfterBreak="0">
    <w:nsid w:val="1CD96407"/>
    <w:multiLevelType w:val="hybridMultilevel"/>
    <w:tmpl w:val="FFF636C6"/>
    <w:lvl w:ilvl="0" w:tplc="BFC452DA">
      <w:start w:val="1"/>
      <w:numFmt w:val="lowerRoman"/>
      <w:lvlText w:val="(%1)"/>
      <w:lvlJc w:val="left"/>
      <w:pPr>
        <w:ind w:left="1362" w:hanging="720"/>
      </w:pPr>
      <w:rPr>
        <w:rFonts w:ascii="Times New Roman" w:hAnsi="Times New Roman" w:cs="Times New Roman" w:hint="default"/>
        <w:b/>
        <w:bCs/>
        <w:i w:val="0"/>
        <w:iCs w:val="0"/>
        <w:sz w:val="22"/>
        <w:szCs w:val="22"/>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6" w15:restartNumberingAfterBreak="0">
    <w:nsid w:val="227A4FF6"/>
    <w:multiLevelType w:val="hybridMultilevel"/>
    <w:tmpl w:val="81D2F6D2"/>
    <w:lvl w:ilvl="0" w:tplc="6AEAF534">
      <w:start w:val="1"/>
      <w:numFmt w:val="upperRoman"/>
      <w:lvlText w:val="%1."/>
      <w:lvlJc w:val="left"/>
      <w:pPr>
        <w:ind w:left="720" w:hanging="360"/>
      </w:pPr>
      <w:rPr>
        <w:rFonts w:ascii="Times New Roman" w:eastAsia="Arial" w:hAnsi="Times New Roman" w:cs="Times New Roman" w:hint="default"/>
        <w:b/>
        <w:i w:val="0"/>
        <w:spacing w:val="0"/>
        <w:w w:val="1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AC5190"/>
    <w:multiLevelType w:val="hybridMultilevel"/>
    <w:tmpl w:val="7E809D1C"/>
    <w:lvl w:ilvl="0" w:tplc="F57637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0E1B18"/>
    <w:multiLevelType w:val="hybridMultilevel"/>
    <w:tmpl w:val="07244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1027E"/>
    <w:multiLevelType w:val="hybridMultilevel"/>
    <w:tmpl w:val="CB0AD122"/>
    <w:lvl w:ilvl="0" w:tplc="A5ECD140">
      <w:start w:val="1"/>
      <w:numFmt w:val="lowerRoman"/>
      <w:lvlText w:val="(%1)"/>
      <w:lvlJc w:val="left"/>
      <w:pPr>
        <w:ind w:left="1080" w:hanging="72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821801"/>
    <w:multiLevelType w:val="hybridMultilevel"/>
    <w:tmpl w:val="43241502"/>
    <w:lvl w:ilvl="0" w:tplc="51AA5410">
      <w:numFmt w:val="bullet"/>
      <w:lvlText w:val="☐"/>
      <w:lvlJc w:val="left"/>
      <w:pPr>
        <w:ind w:left="379" w:hanging="260"/>
      </w:pPr>
      <w:rPr>
        <w:rFonts w:ascii="MS Gothic" w:eastAsia="MS Gothic" w:hAnsi="MS Gothic" w:cs="MS Gothic" w:hint="default"/>
        <w:w w:val="100"/>
        <w:sz w:val="20"/>
        <w:szCs w:val="20"/>
      </w:rPr>
    </w:lvl>
    <w:lvl w:ilvl="1" w:tplc="561CEA38">
      <w:numFmt w:val="bullet"/>
      <w:lvlText w:val="•"/>
      <w:lvlJc w:val="left"/>
      <w:pPr>
        <w:ind w:left="1302" w:hanging="260"/>
      </w:pPr>
      <w:rPr>
        <w:rFonts w:hint="default"/>
      </w:rPr>
    </w:lvl>
    <w:lvl w:ilvl="2" w:tplc="046279CE">
      <w:numFmt w:val="bullet"/>
      <w:lvlText w:val="•"/>
      <w:lvlJc w:val="left"/>
      <w:pPr>
        <w:ind w:left="2224" w:hanging="260"/>
      </w:pPr>
      <w:rPr>
        <w:rFonts w:hint="default"/>
      </w:rPr>
    </w:lvl>
    <w:lvl w:ilvl="3" w:tplc="303E0E44">
      <w:numFmt w:val="bullet"/>
      <w:lvlText w:val="•"/>
      <w:lvlJc w:val="left"/>
      <w:pPr>
        <w:ind w:left="3146" w:hanging="260"/>
      </w:pPr>
      <w:rPr>
        <w:rFonts w:hint="default"/>
      </w:rPr>
    </w:lvl>
    <w:lvl w:ilvl="4" w:tplc="BE762AFE">
      <w:numFmt w:val="bullet"/>
      <w:lvlText w:val="•"/>
      <w:lvlJc w:val="left"/>
      <w:pPr>
        <w:ind w:left="4068" w:hanging="260"/>
      </w:pPr>
      <w:rPr>
        <w:rFonts w:hint="default"/>
      </w:rPr>
    </w:lvl>
    <w:lvl w:ilvl="5" w:tplc="E134077C">
      <w:numFmt w:val="bullet"/>
      <w:lvlText w:val="•"/>
      <w:lvlJc w:val="left"/>
      <w:pPr>
        <w:ind w:left="4990" w:hanging="260"/>
      </w:pPr>
      <w:rPr>
        <w:rFonts w:hint="default"/>
      </w:rPr>
    </w:lvl>
    <w:lvl w:ilvl="6" w:tplc="74487A60">
      <w:numFmt w:val="bullet"/>
      <w:lvlText w:val="•"/>
      <w:lvlJc w:val="left"/>
      <w:pPr>
        <w:ind w:left="5912" w:hanging="260"/>
      </w:pPr>
      <w:rPr>
        <w:rFonts w:hint="default"/>
      </w:rPr>
    </w:lvl>
    <w:lvl w:ilvl="7" w:tplc="3896231C">
      <w:numFmt w:val="bullet"/>
      <w:lvlText w:val="•"/>
      <w:lvlJc w:val="left"/>
      <w:pPr>
        <w:ind w:left="6834" w:hanging="260"/>
      </w:pPr>
      <w:rPr>
        <w:rFonts w:hint="default"/>
      </w:rPr>
    </w:lvl>
    <w:lvl w:ilvl="8" w:tplc="30D4BCCC">
      <w:numFmt w:val="bullet"/>
      <w:lvlText w:val="•"/>
      <w:lvlJc w:val="left"/>
      <w:pPr>
        <w:ind w:left="7756" w:hanging="260"/>
      </w:pPr>
      <w:rPr>
        <w:rFonts w:hint="default"/>
      </w:rPr>
    </w:lvl>
  </w:abstractNum>
  <w:abstractNum w:abstractNumId="11" w15:restartNumberingAfterBreak="0">
    <w:nsid w:val="3EB859D5"/>
    <w:multiLevelType w:val="hybridMultilevel"/>
    <w:tmpl w:val="9A80A156"/>
    <w:lvl w:ilvl="0" w:tplc="F3C676E2">
      <w:start w:val="1"/>
      <w:numFmt w:val="lowerRoman"/>
      <w:lvlText w:val="(%1)"/>
      <w:lvlJc w:val="left"/>
      <w:pPr>
        <w:ind w:left="1362" w:hanging="720"/>
      </w:pPr>
      <w:rPr>
        <w:rFonts w:ascii="Times New Roman" w:hAnsi="Times New Roman" w:cs="Times New Roman" w:hint="default"/>
        <w:b/>
        <w:bCs/>
        <w:i w:val="0"/>
        <w:iCs w:val="0"/>
        <w:sz w:val="22"/>
        <w:szCs w:val="22"/>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12" w15:restartNumberingAfterBreak="0">
    <w:nsid w:val="4241098A"/>
    <w:multiLevelType w:val="hybridMultilevel"/>
    <w:tmpl w:val="F5A2E588"/>
    <w:lvl w:ilvl="0" w:tplc="566A8A62">
      <w:start w:val="1"/>
      <w:numFmt w:val="lowerLetter"/>
      <w:lvlText w:val="(%1)"/>
      <w:lvlJc w:val="left"/>
      <w:pPr>
        <w:ind w:left="120" w:hanging="365"/>
      </w:pPr>
      <w:rPr>
        <w:rFonts w:ascii="Times New Roman" w:eastAsia="Tahoma" w:hAnsi="Times New Roman" w:cs="Times New Roman" w:hint="default"/>
        <w:b/>
        <w:bCs/>
        <w:w w:val="100"/>
        <w:sz w:val="20"/>
        <w:szCs w:val="20"/>
      </w:rPr>
    </w:lvl>
    <w:lvl w:ilvl="1" w:tplc="4CA02FE4">
      <w:numFmt w:val="bullet"/>
      <w:lvlText w:val="•"/>
      <w:lvlJc w:val="left"/>
      <w:pPr>
        <w:ind w:left="1068" w:hanging="365"/>
      </w:pPr>
      <w:rPr>
        <w:rFonts w:hint="default"/>
      </w:rPr>
    </w:lvl>
    <w:lvl w:ilvl="2" w:tplc="992EF322">
      <w:numFmt w:val="bullet"/>
      <w:lvlText w:val="•"/>
      <w:lvlJc w:val="left"/>
      <w:pPr>
        <w:ind w:left="2016" w:hanging="365"/>
      </w:pPr>
      <w:rPr>
        <w:rFonts w:hint="default"/>
      </w:rPr>
    </w:lvl>
    <w:lvl w:ilvl="3" w:tplc="F962E7B6">
      <w:numFmt w:val="bullet"/>
      <w:lvlText w:val="•"/>
      <w:lvlJc w:val="left"/>
      <w:pPr>
        <w:ind w:left="2964" w:hanging="365"/>
      </w:pPr>
      <w:rPr>
        <w:rFonts w:hint="default"/>
      </w:rPr>
    </w:lvl>
    <w:lvl w:ilvl="4" w:tplc="EC5045D2">
      <w:numFmt w:val="bullet"/>
      <w:lvlText w:val="•"/>
      <w:lvlJc w:val="left"/>
      <w:pPr>
        <w:ind w:left="3912" w:hanging="365"/>
      </w:pPr>
      <w:rPr>
        <w:rFonts w:hint="default"/>
      </w:rPr>
    </w:lvl>
    <w:lvl w:ilvl="5" w:tplc="145A4096">
      <w:numFmt w:val="bullet"/>
      <w:lvlText w:val="•"/>
      <w:lvlJc w:val="left"/>
      <w:pPr>
        <w:ind w:left="4860" w:hanging="365"/>
      </w:pPr>
      <w:rPr>
        <w:rFonts w:hint="default"/>
      </w:rPr>
    </w:lvl>
    <w:lvl w:ilvl="6" w:tplc="041271A8">
      <w:numFmt w:val="bullet"/>
      <w:lvlText w:val="•"/>
      <w:lvlJc w:val="left"/>
      <w:pPr>
        <w:ind w:left="5808" w:hanging="365"/>
      </w:pPr>
      <w:rPr>
        <w:rFonts w:hint="default"/>
      </w:rPr>
    </w:lvl>
    <w:lvl w:ilvl="7" w:tplc="953ED94A">
      <w:numFmt w:val="bullet"/>
      <w:lvlText w:val="•"/>
      <w:lvlJc w:val="left"/>
      <w:pPr>
        <w:ind w:left="6756" w:hanging="365"/>
      </w:pPr>
      <w:rPr>
        <w:rFonts w:hint="default"/>
      </w:rPr>
    </w:lvl>
    <w:lvl w:ilvl="8" w:tplc="6C9CF6A2">
      <w:numFmt w:val="bullet"/>
      <w:lvlText w:val="•"/>
      <w:lvlJc w:val="left"/>
      <w:pPr>
        <w:ind w:left="7704" w:hanging="365"/>
      </w:pPr>
      <w:rPr>
        <w:rFonts w:hint="default"/>
      </w:rPr>
    </w:lvl>
  </w:abstractNum>
  <w:abstractNum w:abstractNumId="13" w15:restartNumberingAfterBreak="0">
    <w:nsid w:val="68D460D4"/>
    <w:multiLevelType w:val="hybridMultilevel"/>
    <w:tmpl w:val="E126FF88"/>
    <w:lvl w:ilvl="0" w:tplc="9634E8CE">
      <w:start w:val="1"/>
      <w:numFmt w:val="lowerRoman"/>
      <w:lvlText w:val="(%1)"/>
      <w:lvlJc w:val="left"/>
      <w:pPr>
        <w:ind w:left="720" w:hanging="720"/>
      </w:pPr>
      <w:rPr>
        <w:rFonts w:ascii="Verdana" w:hAnsi="Verdana" w:cs="Times New Roman" w:hint="default"/>
        <w:b/>
        <w:bCs/>
        <w:i w:val="0"/>
        <w:iCs w:val="0"/>
        <w:sz w:val="20"/>
        <w:szCs w:val="20"/>
        <w:lang w:val="pt-BR"/>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07076813">
    <w:abstractNumId w:val="10"/>
  </w:num>
  <w:num w:numId="2" w16cid:durableId="219024544">
    <w:abstractNumId w:val="12"/>
  </w:num>
  <w:num w:numId="3" w16cid:durableId="832529950">
    <w:abstractNumId w:val="6"/>
  </w:num>
  <w:num w:numId="4" w16cid:durableId="917130139">
    <w:abstractNumId w:val="4"/>
  </w:num>
  <w:num w:numId="5" w16cid:durableId="576016719">
    <w:abstractNumId w:val="14"/>
  </w:num>
  <w:num w:numId="6" w16cid:durableId="1989433765">
    <w:abstractNumId w:val="3"/>
  </w:num>
  <w:num w:numId="7" w16cid:durableId="991566034">
    <w:abstractNumId w:val="7"/>
  </w:num>
  <w:num w:numId="8" w16cid:durableId="1890457676">
    <w:abstractNumId w:val="8"/>
  </w:num>
  <w:num w:numId="9" w16cid:durableId="1236932513">
    <w:abstractNumId w:val="13"/>
  </w:num>
  <w:num w:numId="10" w16cid:durableId="1086656744">
    <w:abstractNumId w:val="11"/>
  </w:num>
  <w:num w:numId="11" w16cid:durableId="106583227">
    <w:abstractNumId w:val="5"/>
  </w:num>
  <w:num w:numId="12" w16cid:durableId="328946060">
    <w:abstractNumId w:val="0"/>
  </w:num>
  <w:num w:numId="13" w16cid:durableId="1378823159">
    <w:abstractNumId w:val="1"/>
  </w:num>
  <w:num w:numId="14" w16cid:durableId="2001344571">
    <w:abstractNumId w:val="9"/>
  </w:num>
  <w:num w:numId="15" w16cid:durableId="24172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F8"/>
    <w:rsid w:val="000047FA"/>
    <w:rsid w:val="00005A91"/>
    <w:rsid w:val="0000687A"/>
    <w:rsid w:val="00011DAF"/>
    <w:rsid w:val="00012D23"/>
    <w:rsid w:val="0001566F"/>
    <w:rsid w:val="000214A0"/>
    <w:rsid w:val="000241DA"/>
    <w:rsid w:val="000259A5"/>
    <w:rsid w:val="00025C22"/>
    <w:rsid w:val="00030455"/>
    <w:rsid w:val="00030A02"/>
    <w:rsid w:val="000330A3"/>
    <w:rsid w:val="00042F42"/>
    <w:rsid w:val="0004690F"/>
    <w:rsid w:val="00051B4F"/>
    <w:rsid w:val="000539B9"/>
    <w:rsid w:val="00055107"/>
    <w:rsid w:val="00055F2D"/>
    <w:rsid w:val="000579D8"/>
    <w:rsid w:val="00061D15"/>
    <w:rsid w:val="000629B8"/>
    <w:rsid w:val="00064B4A"/>
    <w:rsid w:val="00071D2D"/>
    <w:rsid w:val="0007302A"/>
    <w:rsid w:val="00075E2F"/>
    <w:rsid w:val="00080E35"/>
    <w:rsid w:val="0008374D"/>
    <w:rsid w:val="00084757"/>
    <w:rsid w:val="00086E23"/>
    <w:rsid w:val="0008705D"/>
    <w:rsid w:val="00091381"/>
    <w:rsid w:val="00094273"/>
    <w:rsid w:val="00097640"/>
    <w:rsid w:val="00097D4E"/>
    <w:rsid w:val="000A0098"/>
    <w:rsid w:val="000A0AB0"/>
    <w:rsid w:val="000A25D9"/>
    <w:rsid w:val="000B2529"/>
    <w:rsid w:val="000B3E5C"/>
    <w:rsid w:val="000B4044"/>
    <w:rsid w:val="000B4CAD"/>
    <w:rsid w:val="000B5523"/>
    <w:rsid w:val="000D0816"/>
    <w:rsid w:val="000D1E62"/>
    <w:rsid w:val="000D6DBE"/>
    <w:rsid w:val="000D705A"/>
    <w:rsid w:val="000E0216"/>
    <w:rsid w:val="000E515C"/>
    <w:rsid w:val="000E729B"/>
    <w:rsid w:val="000F15AA"/>
    <w:rsid w:val="000F3E12"/>
    <w:rsid w:val="000F4BD9"/>
    <w:rsid w:val="000F4C9A"/>
    <w:rsid w:val="000F4CD4"/>
    <w:rsid w:val="00100DDD"/>
    <w:rsid w:val="00100F01"/>
    <w:rsid w:val="001028A9"/>
    <w:rsid w:val="0010319E"/>
    <w:rsid w:val="001068D5"/>
    <w:rsid w:val="00112B7D"/>
    <w:rsid w:val="001131EF"/>
    <w:rsid w:val="00113A82"/>
    <w:rsid w:val="00115CA7"/>
    <w:rsid w:val="00116074"/>
    <w:rsid w:val="0011697F"/>
    <w:rsid w:val="00120B20"/>
    <w:rsid w:val="00121AB4"/>
    <w:rsid w:val="00122852"/>
    <w:rsid w:val="00122CF7"/>
    <w:rsid w:val="00122FAC"/>
    <w:rsid w:val="0012571D"/>
    <w:rsid w:val="001260BF"/>
    <w:rsid w:val="00130D4C"/>
    <w:rsid w:val="00131183"/>
    <w:rsid w:val="001332EC"/>
    <w:rsid w:val="00133659"/>
    <w:rsid w:val="00134226"/>
    <w:rsid w:val="001352F1"/>
    <w:rsid w:val="00140434"/>
    <w:rsid w:val="0014465D"/>
    <w:rsid w:val="00151632"/>
    <w:rsid w:val="00154062"/>
    <w:rsid w:val="00154A84"/>
    <w:rsid w:val="00155D3B"/>
    <w:rsid w:val="00156263"/>
    <w:rsid w:val="0016037F"/>
    <w:rsid w:val="00163600"/>
    <w:rsid w:val="00166791"/>
    <w:rsid w:val="0017088D"/>
    <w:rsid w:val="001709F8"/>
    <w:rsid w:val="00173F97"/>
    <w:rsid w:val="00175E81"/>
    <w:rsid w:val="0017692D"/>
    <w:rsid w:val="00176CB0"/>
    <w:rsid w:val="00180AF6"/>
    <w:rsid w:val="00181742"/>
    <w:rsid w:val="00184FF9"/>
    <w:rsid w:val="00187FE5"/>
    <w:rsid w:val="001914D1"/>
    <w:rsid w:val="00191A58"/>
    <w:rsid w:val="00193FD4"/>
    <w:rsid w:val="001963C4"/>
    <w:rsid w:val="001977BD"/>
    <w:rsid w:val="001A23DB"/>
    <w:rsid w:val="001A5646"/>
    <w:rsid w:val="001A7691"/>
    <w:rsid w:val="001B0379"/>
    <w:rsid w:val="001B03A1"/>
    <w:rsid w:val="001B105A"/>
    <w:rsid w:val="001B46B1"/>
    <w:rsid w:val="001C0D7C"/>
    <w:rsid w:val="001C160C"/>
    <w:rsid w:val="001C71E5"/>
    <w:rsid w:val="001D050A"/>
    <w:rsid w:val="001D134C"/>
    <w:rsid w:val="001D3054"/>
    <w:rsid w:val="001D3DCE"/>
    <w:rsid w:val="001D4052"/>
    <w:rsid w:val="001D729C"/>
    <w:rsid w:val="001D7976"/>
    <w:rsid w:val="001E0871"/>
    <w:rsid w:val="001E38C8"/>
    <w:rsid w:val="001E3A8A"/>
    <w:rsid w:val="001E46AC"/>
    <w:rsid w:val="001E59E8"/>
    <w:rsid w:val="001E6224"/>
    <w:rsid w:val="001E6841"/>
    <w:rsid w:val="00205F48"/>
    <w:rsid w:val="00206A33"/>
    <w:rsid w:val="00210E38"/>
    <w:rsid w:val="00216960"/>
    <w:rsid w:val="00221433"/>
    <w:rsid w:val="00222BB8"/>
    <w:rsid w:val="00222E39"/>
    <w:rsid w:val="00223B7B"/>
    <w:rsid w:val="0022773A"/>
    <w:rsid w:val="00227E17"/>
    <w:rsid w:val="00231C92"/>
    <w:rsid w:val="002352F3"/>
    <w:rsid w:val="00236E5D"/>
    <w:rsid w:val="00241062"/>
    <w:rsid w:val="002412A6"/>
    <w:rsid w:val="002417FE"/>
    <w:rsid w:val="00241A59"/>
    <w:rsid w:val="0024230B"/>
    <w:rsid w:val="00245DB1"/>
    <w:rsid w:val="00246A85"/>
    <w:rsid w:val="00252BAA"/>
    <w:rsid w:val="002556CE"/>
    <w:rsid w:val="00257E65"/>
    <w:rsid w:val="00263274"/>
    <w:rsid w:val="002639A6"/>
    <w:rsid w:val="002709F2"/>
    <w:rsid w:val="00272B49"/>
    <w:rsid w:val="00272CEE"/>
    <w:rsid w:val="00274F1A"/>
    <w:rsid w:val="00276090"/>
    <w:rsid w:val="00280FD3"/>
    <w:rsid w:val="00291BFD"/>
    <w:rsid w:val="00292098"/>
    <w:rsid w:val="0029324D"/>
    <w:rsid w:val="002941C3"/>
    <w:rsid w:val="00295F20"/>
    <w:rsid w:val="002A0698"/>
    <w:rsid w:val="002A0C0A"/>
    <w:rsid w:val="002A1E7C"/>
    <w:rsid w:val="002A3E30"/>
    <w:rsid w:val="002A3E44"/>
    <w:rsid w:val="002A424D"/>
    <w:rsid w:val="002A5A08"/>
    <w:rsid w:val="002A6EFA"/>
    <w:rsid w:val="002B192F"/>
    <w:rsid w:val="002B50D9"/>
    <w:rsid w:val="002C1369"/>
    <w:rsid w:val="002C5705"/>
    <w:rsid w:val="002D4D1A"/>
    <w:rsid w:val="002D7F51"/>
    <w:rsid w:val="002E411A"/>
    <w:rsid w:val="002E448A"/>
    <w:rsid w:val="002E6C3E"/>
    <w:rsid w:val="002F0E47"/>
    <w:rsid w:val="002F2848"/>
    <w:rsid w:val="002F4A11"/>
    <w:rsid w:val="0030024F"/>
    <w:rsid w:val="00300B20"/>
    <w:rsid w:val="00307011"/>
    <w:rsid w:val="0030729A"/>
    <w:rsid w:val="003113D9"/>
    <w:rsid w:val="00312023"/>
    <w:rsid w:val="00314092"/>
    <w:rsid w:val="00314AC1"/>
    <w:rsid w:val="00320058"/>
    <w:rsid w:val="00327C63"/>
    <w:rsid w:val="00332777"/>
    <w:rsid w:val="00333053"/>
    <w:rsid w:val="00343EAF"/>
    <w:rsid w:val="00346072"/>
    <w:rsid w:val="00346407"/>
    <w:rsid w:val="003512BF"/>
    <w:rsid w:val="00351DD2"/>
    <w:rsid w:val="003542CA"/>
    <w:rsid w:val="00354CC3"/>
    <w:rsid w:val="00357BDF"/>
    <w:rsid w:val="003622F6"/>
    <w:rsid w:val="00364EB0"/>
    <w:rsid w:val="00370265"/>
    <w:rsid w:val="003726FF"/>
    <w:rsid w:val="003728A8"/>
    <w:rsid w:val="00372933"/>
    <w:rsid w:val="00377267"/>
    <w:rsid w:val="00381E21"/>
    <w:rsid w:val="00383E4F"/>
    <w:rsid w:val="00392A69"/>
    <w:rsid w:val="00394735"/>
    <w:rsid w:val="0039568B"/>
    <w:rsid w:val="00396A25"/>
    <w:rsid w:val="003A0051"/>
    <w:rsid w:val="003A1AED"/>
    <w:rsid w:val="003A51D8"/>
    <w:rsid w:val="003C18B1"/>
    <w:rsid w:val="003C2098"/>
    <w:rsid w:val="003C4027"/>
    <w:rsid w:val="003C56E4"/>
    <w:rsid w:val="003C7A79"/>
    <w:rsid w:val="003D1459"/>
    <w:rsid w:val="003D5D4A"/>
    <w:rsid w:val="003D689B"/>
    <w:rsid w:val="003E1799"/>
    <w:rsid w:val="003E4A50"/>
    <w:rsid w:val="003F1A9C"/>
    <w:rsid w:val="003F33AD"/>
    <w:rsid w:val="003F7D1C"/>
    <w:rsid w:val="0040125A"/>
    <w:rsid w:val="004023D7"/>
    <w:rsid w:val="00404818"/>
    <w:rsid w:val="00406431"/>
    <w:rsid w:val="00407247"/>
    <w:rsid w:val="00411E03"/>
    <w:rsid w:val="00413D25"/>
    <w:rsid w:val="00416FA4"/>
    <w:rsid w:val="00423134"/>
    <w:rsid w:val="00423D89"/>
    <w:rsid w:val="004247B2"/>
    <w:rsid w:val="00425D3D"/>
    <w:rsid w:val="00430E0F"/>
    <w:rsid w:val="00432041"/>
    <w:rsid w:val="00441D86"/>
    <w:rsid w:val="00443580"/>
    <w:rsid w:val="00443B56"/>
    <w:rsid w:val="004440C5"/>
    <w:rsid w:val="00444BD0"/>
    <w:rsid w:val="00451CC7"/>
    <w:rsid w:val="004546D4"/>
    <w:rsid w:val="00457304"/>
    <w:rsid w:val="00464D55"/>
    <w:rsid w:val="0047271B"/>
    <w:rsid w:val="004758D8"/>
    <w:rsid w:val="0047718B"/>
    <w:rsid w:val="00477FA1"/>
    <w:rsid w:val="00482231"/>
    <w:rsid w:val="0048532D"/>
    <w:rsid w:val="00491938"/>
    <w:rsid w:val="00495380"/>
    <w:rsid w:val="00497D38"/>
    <w:rsid w:val="004A0324"/>
    <w:rsid w:val="004B1B40"/>
    <w:rsid w:val="004B22BC"/>
    <w:rsid w:val="004B7492"/>
    <w:rsid w:val="004C153A"/>
    <w:rsid w:val="004C1820"/>
    <w:rsid w:val="004C63E4"/>
    <w:rsid w:val="004C6DE8"/>
    <w:rsid w:val="004D1B45"/>
    <w:rsid w:val="004D3AAD"/>
    <w:rsid w:val="004D4D50"/>
    <w:rsid w:val="004E114A"/>
    <w:rsid w:val="004E2E5E"/>
    <w:rsid w:val="004E4EAB"/>
    <w:rsid w:val="004E6D95"/>
    <w:rsid w:val="004F145B"/>
    <w:rsid w:val="004F6C55"/>
    <w:rsid w:val="004F6D23"/>
    <w:rsid w:val="004F7E4E"/>
    <w:rsid w:val="00502A1F"/>
    <w:rsid w:val="00503BB3"/>
    <w:rsid w:val="0050587F"/>
    <w:rsid w:val="00506492"/>
    <w:rsid w:val="00506E74"/>
    <w:rsid w:val="00512D76"/>
    <w:rsid w:val="00516AD7"/>
    <w:rsid w:val="00517412"/>
    <w:rsid w:val="00521CD3"/>
    <w:rsid w:val="00526FFB"/>
    <w:rsid w:val="005370B4"/>
    <w:rsid w:val="005427DB"/>
    <w:rsid w:val="00542F9B"/>
    <w:rsid w:val="005505CA"/>
    <w:rsid w:val="0055087F"/>
    <w:rsid w:val="00552286"/>
    <w:rsid w:val="00556539"/>
    <w:rsid w:val="00561289"/>
    <w:rsid w:val="005632E5"/>
    <w:rsid w:val="0056429B"/>
    <w:rsid w:val="00565653"/>
    <w:rsid w:val="00571BF3"/>
    <w:rsid w:val="00574630"/>
    <w:rsid w:val="00574758"/>
    <w:rsid w:val="00575205"/>
    <w:rsid w:val="00575783"/>
    <w:rsid w:val="0058102C"/>
    <w:rsid w:val="005813E1"/>
    <w:rsid w:val="00583040"/>
    <w:rsid w:val="0058345E"/>
    <w:rsid w:val="00585507"/>
    <w:rsid w:val="0058596D"/>
    <w:rsid w:val="00585E59"/>
    <w:rsid w:val="00586447"/>
    <w:rsid w:val="00591550"/>
    <w:rsid w:val="00591CE6"/>
    <w:rsid w:val="00595EE0"/>
    <w:rsid w:val="0059774B"/>
    <w:rsid w:val="005A56A9"/>
    <w:rsid w:val="005A6B3D"/>
    <w:rsid w:val="005B43C4"/>
    <w:rsid w:val="005C1052"/>
    <w:rsid w:val="005C4766"/>
    <w:rsid w:val="005C564F"/>
    <w:rsid w:val="005C7319"/>
    <w:rsid w:val="005C77FD"/>
    <w:rsid w:val="005D22E2"/>
    <w:rsid w:val="005D37E5"/>
    <w:rsid w:val="005D40BF"/>
    <w:rsid w:val="005D4750"/>
    <w:rsid w:val="005E18FC"/>
    <w:rsid w:val="005E40E1"/>
    <w:rsid w:val="005E5F82"/>
    <w:rsid w:val="005E6A99"/>
    <w:rsid w:val="005E6BAF"/>
    <w:rsid w:val="005F028A"/>
    <w:rsid w:val="005F1499"/>
    <w:rsid w:val="005F1E2F"/>
    <w:rsid w:val="005F7116"/>
    <w:rsid w:val="00600521"/>
    <w:rsid w:val="00600871"/>
    <w:rsid w:val="006028F8"/>
    <w:rsid w:val="00606371"/>
    <w:rsid w:val="006174A0"/>
    <w:rsid w:val="00620788"/>
    <w:rsid w:val="00621341"/>
    <w:rsid w:val="006257F4"/>
    <w:rsid w:val="00634247"/>
    <w:rsid w:val="00634509"/>
    <w:rsid w:val="00634DD5"/>
    <w:rsid w:val="00645CD4"/>
    <w:rsid w:val="00645CDC"/>
    <w:rsid w:val="0064690E"/>
    <w:rsid w:val="00647E8D"/>
    <w:rsid w:val="00650867"/>
    <w:rsid w:val="00652C7B"/>
    <w:rsid w:val="0065779F"/>
    <w:rsid w:val="00657EE8"/>
    <w:rsid w:val="0066493A"/>
    <w:rsid w:val="00664952"/>
    <w:rsid w:val="00666638"/>
    <w:rsid w:val="00666B07"/>
    <w:rsid w:val="00666C83"/>
    <w:rsid w:val="00670C52"/>
    <w:rsid w:val="00673F87"/>
    <w:rsid w:val="00675D8E"/>
    <w:rsid w:val="0068079F"/>
    <w:rsid w:val="0068199B"/>
    <w:rsid w:val="00682ECC"/>
    <w:rsid w:val="0068517C"/>
    <w:rsid w:val="00687488"/>
    <w:rsid w:val="00692504"/>
    <w:rsid w:val="00693776"/>
    <w:rsid w:val="006A4908"/>
    <w:rsid w:val="006A537E"/>
    <w:rsid w:val="006A772D"/>
    <w:rsid w:val="006A7B7C"/>
    <w:rsid w:val="006B34FF"/>
    <w:rsid w:val="006B3B19"/>
    <w:rsid w:val="006B6688"/>
    <w:rsid w:val="006B751C"/>
    <w:rsid w:val="006B7F11"/>
    <w:rsid w:val="006C380C"/>
    <w:rsid w:val="006C5298"/>
    <w:rsid w:val="006C64D4"/>
    <w:rsid w:val="006C66B5"/>
    <w:rsid w:val="006D3059"/>
    <w:rsid w:val="006D36E6"/>
    <w:rsid w:val="006D3F76"/>
    <w:rsid w:val="006D4A8B"/>
    <w:rsid w:val="006E0168"/>
    <w:rsid w:val="006E30DD"/>
    <w:rsid w:val="006E34EA"/>
    <w:rsid w:val="006E400D"/>
    <w:rsid w:val="006E68C3"/>
    <w:rsid w:val="006E69BF"/>
    <w:rsid w:val="006F3767"/>
    <w:rsid w:val="006F6A6B"/>
    <w:rsid w:val="006F7212"/>
    <w:rsid w:val="00701238"/>
    <w:rsid w:val="00704DD6"/>
    <w:rsid w:val="00707249"/>
    <w:rsid w:val="00710065"/>
    <w:rsid w:val="0071762E"/>
    <w:rsid w:val="0072010A"/>
    <w:rsid w:val="00720414"/>
    <w:rsid w:val="00721F89"/>
    <w:rsid w:val="0072567A"/>
    <w:rsid w:val="00726F07"/>
    <w:rsid w:val="0073125C"/>
    <w:rsid w:val="0073465F"/>
    <w:rsid w:val="007349AD"/>
    <w:rsid w:val="00734EE1"/>
    <w:rsid w:val="00735900"/>
    <w:rsid w:val="00737D38"/>
    <w:rsid w:val="00742835"/>
    <w:rsid w:val="00745D9E"/>
    <w:rsid w:val="00747FBE"/>
    <w:rsid w:val="0076764C"/>
    <w:rsid w:val="0077292C"/>
    <w:rsid w:val="00773DC4"/>
    <w:rsid w:val="00774F0D"/>
    <w:rsid w:val="007751DE"/>
    <w:rsid w:val="00775C64"/>
    <w:rsid w:val="00776CB2"/>
    <w:rsid w:val="00781AF9"/>
    <w:rsid w:val="0078374C"/>
    <w:rsid w:val="007925D0"/>
    <w:rsid w:val="00793FEC"/>
    <w:rsid w:val="0079426F"/>
    <w:rsid w:val="00794C7A"/>
    <w:rsid w:val="007A0D05"/>
    <w:rsid w:val="007A294D"/>
    <w:rsid w:val="007A6DFD"/>
    <w:rsid w:val="007B122F"/>
    <w:rsid w:val="007B3251"/>
    <w:rsid w:val="007B411B"/>
    <w:rsid w:val="007B761E"/>
    <w:rsid w:val="007B797F"/>
    <w:rsid w:val="007C2819"/>
    <w:rsid w:val="007C3D94"/>
    <w:rsid w:val="007C4F40"/>
    <w:rsid w:val="007D44A0"/>
    <w:rsid w:val="007D4A03"/>
    <w:rsid w:val="007E152F"/>
    <w:rsid w:val="007E3400"/>
    <w:rsid w:val="007E39BE"/>
    <w:rsid w:val="007E47A5"/>
    <w:rsid w:val="007F0F86"/>
    <w:rsid w:val="00803EB2"/>
    <w:rsid w:val="0081004D"/>
    <w:rsid w:val="00810E6F"/>
    <w:rsid w:val="0081353F"/>
    <w:rsid w:val="00813AFA"/>
    <w:rsid w:val="00814054"/>
    <w:rsid w:val="00814217"/>
    <w:rsid w:val="00817BD1"/>
    <w:rsid w:val="008210A3"/>
    <w:rsid w:val="008245BC"/>
    <w:rsid w:val="008306D6"/>
    <w:rsid w:val="0083246B"/>
    <w:rsid w:val="00841186"/>
    <w:rsid w:val="008428DB"/>
    <w:rsid w:val="00842B22"/>
    <w:rsid w:val="008434BA"/>
    <w:rsid w:val="008506D0"/>
    <w:rsid w:val="008574C8"/>
    <w:rsid w:val="00857588"/>
    <w:rsid w:val="008609A1"/>
    <w:rsid w:val="00861CF5"/>
    <w:rsid w:val="00861F65"/>
    <w:rsid w:val="008627CB"/>
    <w:rsid w:val="00865296"/>
    <w:rsid w:val="00870616"/>
    <w:rsid w:val="00870BD3"/>
    <w:rsid w:val="00872C6A"/>
    <w:rsid w:val="00873448"/>
    <w:rsid w:val="008751EC"/>
    <w:rsid w:val="0087531B"/>
    <w:rsid w:val="00876A33"/>
    <w:rsid w:val="008775A4"/>
    <w:rsid w:val="0088023A"/>
    <w:rsid w:val="00882416"/>
    <w:rsid w:val="00883672"/>
    <w:rsid w:val="00883B1E"/>
    <w:rsid w:val="00886D39"/>
    <w:rsid w:val="00894396"/>
    <w:rsid w:val="00895DA6"/>
    <w:rsid w:val="00897270"/>
    <w:rsid w:val="00897665"/>
    <w:rsid w:val="008A3111"/>
    <w:rsid w:val="008A40E8"/>
    <w:rsid w:val="008A42E9"/>
    <w:rsid w:val="008A441D"/>
    <w:rsid w:val="008A4519"/>
    <w:rsid w:val="008A60B2"/>
    <w:rsid w:val="008A6770"/>
    <w:rsid w:val="008A6D3B"/>
    <w:rsid w:val="008A7A7E"/>
    <w:rsid w:val="008B0B1E"/>
    <w:rsid w:val="008B24D9"/>
    <w:rsid w:val="008B2DB7"/>
    <w:rsid w:val="008B4CFD"/>
    <w:rsid w:val="008B6670"/>
    <w:rsid w:val="008C137D"/>
    <w:rsid w:val="008C13C9"/>
    <w:rsid w:val="008C6FBD"/>
    <w:rsid w:val="008D1660"/>
    <w:rsid w:val="008D26BD"/>
    <w:rsid w:val="008D41F6"/>
    <w:rsid w:val="008D662B"/>
    <w:rsid w:val="008D74C7"/>
    <w:rsid w:val="008E3643"/>
    <w:rsid w:val="008E4213"/>
    <w:rsid w:val="008E6521"/>
    <w:rsid w:val="008F152C"/>
    <w:rsid w:val="008F2254"/>
    <w:rsid w:val="008F5C0F"/>
    <w:rsid w:val="008F7E06"/>
    <w:rsid w:val="00900F7F"/>
    <w:rsid w:val="00901353"/>
    <w:rsid w:val="0090359A"/>
    <w:rsid w:val="009041AE"/>
    <w:rsid w:val="00905541"/>
    <w:rsid w:val="0090693A"/>
    <w:rsid w:val="0091020F"/>
    <w:rsid w:val="00911F71"/>
    <w:rsid w:val="00914508"/>
    <w:rsid w:val="009154A1"/>
    <w:rsid w:val="00916F29"/>
    <w:rsid w:val="00917036"/>
    <w:rsid w:val="00917B70"/>
    <w:rsid w:val="00917EF7"/>
    <w:rsid w:val="00920AA0"/>
    <w:rsid w:val="00920B6E"/>
    <w:rsid w:val="00922035"/>
    <w:rsid w:val="00924D2B"/>
    <w:rsid w:val="0092690C"/>
    <w:rsid w:val="00927B46"/>
    <w:rsid w:val="00934E33"/>
    <w:rsid w:val="00937EDE"/>
    <w:rsid w:val="00940F03"/>
    <w:rsid w:val="009436DE"/>
    <w:rsid w:val="00943AD6"/>
    <w:rsid w:val="009522F2"/>
    <w:rsid w:val="009543CC"/>
    <w:rsid w:val="00954E18"/>
    <w:rsid w:val="00955588"/>
    <w:rsid w:val="00955C92"/>
    <w:rsid w:val="00957FF0"/>
    <w:rsid w:val="009609F3"/>
    <w:rsid w:val="00961236"/>
    <w:rsid w:val="0096344A"/>
    <w:rsid w:val="00964F04"/>
    <w:rsid w:val="009676D2"/>
    <w:rsid w:val="00970B88"/>
    <w:rsid w:val="0097669A"/>
    <w:rsid w:val="009774CC"/>
    <w:rsid w:val="0098108E"/>
    <w:rsid w:val="009835EC"/>
    <w:rsid w:val="0098653F"/>
    <w:rsid w:val="00987D80"/>
    <w:rsid w:val="00990C1E"/>
    <w:rsid w:val="00992D35"/>
    <w:rsid w:val="00993DF4"/>
    <w:rsid w:val="00995394"/>
    <w:rsid w:val="009964F2"/>
    <w:rsid w:val="00997179"/>
    <w:rsid w:val="009A0947"/>
    <w:rsid w:val="009A1D92"/>
    <w:rsid w:val="009A799F"/>
    <w:rsid w:val="009A7EA5"/>
    <w:rsid w:val="009B2C26"/>
    <w:rsid w:val="009B4837"/>
    <w:rsid w:val="009B4D8A"/>
    <w:rsid w:val="009B57E5"/>
    <w:rsid w:val="009B5B11"/>
    <w:rsid w:val="009B7EE8"/>
    <w:rsid w:val="009C028D"/>
    <w:rsid w:val="009C15BB"/>
    <w:rsid w:val="009C294B"/>
    <w:rsid w:val="009C3E62"/>
    <w:rsid w:val="009C5C7B"/>
    <w:rsid w:val="009C5DB1"/>
    <w:rsid w:val="009C7978"/>
    <w:rsid w:val="009D079C"/>
    <w:rsid w:val="009D080C"/>
    <w:rsid w:val="009D0A46"/>
    <w:rsid w:val="009D25E5"/>
    <w:rsid w:val="009D2FAD"/>
    <w:rsid w:val="009D4693"/>
    <w:rsid w:val="009D5B0E"/>
    <w:rsid w:val="009E451E"/>
    <w:rsid w:val="009E4FAC"/>
    <w:rsid w:val="009F1433"/>
    <w:rsid w:val="009F2846"/>
    <w:rsid w:val="009F5914"/>
    <w:rsid w:val="009F59D1"/>
    <w:rsid w:val="009F5DAB"/>
    <w:rsid w:val="009F656D"/>
    <w:rsid w:val="009F720B"/>
    <w:rsid w:val="00A01915"/>
    <w:rsid w:val="00A04A78"/>
    <w:rsid w:val="00A128C4"/>
    <w:rsid w:val="00A12B89"/>
    <w:rsid w:val="00A150FB"/>
    <w:rsid w:val="00A1684C"/>
    <w:rsid w:val="00A22DE4"/>
    <w:rsid w:val="00A245D7"/>
    <w:rsid w:val="00A262E4"/>
    <w:rsid w:val="00A27C15"/>
    <w:rsid w:val="00A31746"/>
    <w:rsid w:val="00A32542"/>
    <w:rsid w:val="00A33747"/>
    <w:rsid w:val="00A33E6B"/>
    <w:rsid w:val="00A341F1"/>
    <w:rsid w:val="00A46B13"/>
    <w:rsid w:val="00A478A7"/>
    <w:rsid w:val="00A5423F"/>
    <w:rsid w:val="00A56089"/>
    <w:rsid w:val="00A60282"/>
    <w:rsid w:val="00A6511B"/>
    <w:rsid w:val="00A67096"/>
    <w:rsid w:val="00A67DC9"/>
    <w:rsid w:val="00A708AA"/>
    <w:rsid w:val="00A70FD3"/>
    <w:rsid w:val="00A72543"/>
    <w:rsid w:val="00A72888"/>
    <w:rsid w:val="00A7302A"/>
    <w:rsid w:val="00A874F3"/>
    <w:rsid w:val="00A87ABA"/>
    <w:rsid w:val="00A94932"/>
    <w:rsid w:val="00A96507"/>
    <w:rsid w:val="00AA1F52"/>
    <w:rsid w:val="00AA29CA"/>
    <w:rsid w:val="00AA44D7"/>
    <w:rsid w:val="00AA4BD2"/>
    <w:rsid w:val="00AA5005"/>
    <w:rsid w:val="00AA71AC"/>
    <w:rsid w:val="00AB27FB"/>
    <w:rsid w:val="00AB47BE"/>
    <w:rsid w:val="00AB6FCA"/>
    <w:rsid w:val="00AB7F0F"/>
    <w:rsid w:val="00AC34C0"/>
    <w:rsid w:val="00AC383D"/>
    <w:rsid w:val="00AC428D"/>
    <w:rsid w:val="00AC44AE"/>
    <w:rsid w:val="00AC4C35"/>
    <w:rsid w:val="00AC5A7A"/>
    <w:rsid w:val="00AC634E"/>
    <w:rsid w:val="00AC7492"/>
    <w:rsid w:val="00AD0881"/>
    <w:rsid w:val="00AD20FD"/>
    <w:rsid w:val="00AD2602"/>
    <w:rsid w:val="00AD6D81"/>
    <w:rsid w:val="00AE0598"/>
    <w:rsid w:val="00AE6F54"/>
    <w:rsid w:val="00AF2578"/>
    <w:rsid w:val="00AF2F31"/>
    <w:rsid w:val="00B0027F"/>
    <w:rsid w:val="00B025E2"/>
    <w:rsid w:val="00B064BC"/>
    <w:rsid w:val="00B07F7E"/>
    <w:rsid w:val="00B14DB4"/>
    <w:rsid w:val="00B21F56"/>
    <w:rsid w:val="00B26877"/>
    <w:rsid w:val="00B32404"/>
    <w:rsid w:val="00B332EA"/>
    <w:rsid w:val="00B349F2"/>
    <w:rsid w:val="00B3549E"/>
    <w:rsid w:val="00B3567F"/>
    <w:rsid w:val="00B35B0F"/>
    <w:rsid w:val="00B42CB8"/>
    <w:rsid w:val="00B43365"/>
    <w:rsid w:val="00B45A30"/>
    <w:rsid w:val="00B512BE"/>
    <w:rsid w:val="00B63E58"/>
    <w:rsid w:val="00B645E7"/>
    <w:rsid w:val="00B7027A"/>
    <w:rsid w:val="00B71159"/>
    <w:rsid w:val="00B7511B"/>
    <w:rsid w:val="00B77D08"/>
    <w:rsid w:val="00B8066B"/>
    <w:rsid w:val="00B84603"/>
    <w:rsid w:val="00B849EE"/>
    <w:rsid w:val="00B922B2"/>
    <w:rsid w:val="00B957D7"/>
    <w:rsid w:val="00B9603F"/>
    <w:rsid w:val="00B9695B"/>
    <w:rsid w:val="00BA4EE5"/>
    <w:rsid w:val="00BA710E"/>
    <w:rsid w:val="00BA7AA4"/>
    <w:rsid w:val="00BB4712"/>
    <w:rsid w:val="00BB477F"/>
    <w:rsid w:val="00BB7662"/>
    <w:rsid w:val="00BB7717"/>
    <w:rsid w:val="00BC321A"/>
    <w:rsid w:val="00BC3FA8"/>
    <w:rsid w:val="00BC4EE1"/>
    <w:rsid w:val="00BD2492"/>
    <w:rsid w:val="00BD3CF2"/>
    <w:rsid w:val="00BD4FE3"/>
    <w:rsid w:val="00BD5F41"/>
    <w:rsid w:val="00BD675C"/>
    <w:rsid w:val="00BD6E49"/>
    <w:rsid w:val="00BE515E"/>
    <w:rsid w:val="00BE5C2C"/>
    <w:rsid w:val="00BE5E4A"/>
    <w:rsid w:val="00BE6F10"/>
    <w:rsid w:val="00BF0D94"/>
    <w:rsid w:val="00BF1BB0"/>
    <w:rsid w:val="00BF2FEC"/>
    <w:rsid w:val="00BF4127"/>
    <w:rsid w:val="00BF4484"/>
    <w:rsid w:val="00BF4FDD"/>
    <w:rsid w:val="00C003EB"/>
    <w:rsid w:val="00C0143A"/>
    <w:rsid w:val="00C01623"/>
    <w:rsid w:val="00C032EE"/>
    <w:rsid w:val="00C034B0"/>
    <w:rsid w:val="00C06AD7"/>
    <w:rsid w:val="00C10F43"/>
    <w:rsid w:val="00C139C9"/>
    <w:rsid w:val="00C15611"/>
    <w:rsid w:val="00C16793"/>
    <w:rsid w:val="00C2422E"/>
    <w:rsid w:val="00C257D4"/>
    <w:rsid w:val="00C2663E"/>
    <w:rsid w:val="00C26E0B"/>
    <w:rsid w:val="00C3013F"/>
    <w:rsid w:val="00C32B33"/>
    <w:rsid w:val="00C33215"/>
    <w:rsid w:val="00C35E88"/>
    <w:rsid w:val="00C43D9A"/>
    <w:rsid w:val="00C449A5"/>
    <w:rsid w:val="00C47E0C"/>
    <w:rsid w:val="00C52792"/>
    <w:rsid w:val="00C52F86"/>
    <w:rsid w:val="00C54322"/>
    <w:rsid w:val="00C57791"/>
    <w:rsid w:val="00C60553"/>
    <w:rsid w:val="00C65DE1"/>
    <w:rsid w:val="00C65E5C"/>
    <w:rsid w:val="00C704BC"/>
    <w:rsid w:val="00C72041"/>
    <w:rsid w:val="00C731AE"/>
    <w:rsid w:val="00C75D47"/>
    <w:rsid w:val="00C75F5B"/>
    <w:rsid w:val="00C80850"/>
    <w:rsid w:val="00C80C28"/>
    <w:rsid w:val="00C816D7"/>
    <w:rsid w:val="00C85B99"/>
    <w:rsid w:val="00C8660C"/>
    <w:rsid w:val="00C87A10"/>
    <w:rsid w:val="00C92ECE"/>
    <w:rsid w:val="00C972E4"/>
    <w:rsid w:val="00CA1467"/>
    <w:rsid w:val="00CA170A"/>
    <w:rsid w:val="00CA24E0"/>
    <w:rsid w:val="00CA5714"/>
    <w:rsid w:val="00CA5E81"/>
    <w:rsid w:val="00CA66BC"/>
    <w:rsid w:val="00CA7B29"/>
    <w:rsid w:val="00CB3993"/>
    <w:rsid w:val="00CB5123"/>
    <w:rsid w:val="00CB707D"/>
    <w:rsid w:val="00CB758D"/>
    <w:rsid w:val="00CC109F"/>
    <w:rsid w:val="00CC2894"/>
    <w:rsid w:val="00CC28C7"/>
    <w:rsid w:val="00CC4870"/>
    <w:rsid w:val="00CC5AF3"/>
    <w:rsid w:val="00CC74AF"/>
    <w:rsid w:val="00CD02E3"/>
    <w:rsid w:val="00CD2E81"/>
    <w:rsid w:val="00CD4BF2"/>
    <w:rsid w:val="00CD4EBB"/>
    <w:rsid w:val="00CE4C48"/>
    <w:rsid w:val="00CE6990"/>
    <w:rsid w:val="00CE6A6F"/>
    <w:rsid w:val="00CE7D80"/>
    <w:rsid w:val="00CF0A70"/>
    <w:rsid w:val="00CF2474"/>
    <w:rsid w:val="00CF4AC1"/>
    <w:rsid w:val="00CF6733"/>
    <w:rsid w:val="00CF6A18"/>
    <w:rsid w:val="00CF75CF"/>
    <w:rsid w:val="00D022B7"/>
    <w:rsid w:val="00D046EA"/>
    <w:rsid w:val="00D05597"/>
    <w:rsid w:val="00D07B81"/>
    <w:rsid w:val="00D13DA0"/>
    <w:rsid w:val="00D15B8E"/>
    <w:rsid w:val="00D25CE0"/>
    <w:rsid w:val="00D352DF"/>
    <w:rsid w:val="00D40704"/>
    <w:rsid w:val="00D4342E"/>
    <w:rsid w:val="00D46DD2"/>
    <w:rsid w:val="00D47017"/>
    <w:rsid w:val="00D527F8"/>
    <w:rsid w:val="00D56F57"/>
    <w:rsid w:val="00D635A8"/>
    <w:rsid w:val="00D713D4"/>
    <w:rsid w:val="00D71692"/>
    <w:rsid w:val="00D73FDB"/>
    <w:rsid w:val="00D75DE8"/>
    <w:rsid w:val="00D82FA5"/>
    <w:rsid w:val="00D83257"/>
    <w:rsid w:val="00D84844"/>
    <w:rsid w:val="00D912A6"/>
    <w:rsid w:val="00D91E1B"/>
    <w:rsid w:val="00D92628"/>
    <w:rsid w:val="00D92A74"/>
    <w:rsid w:val="00D9329B"/>
    <w:rsid w:val="00D93648"/>
    <w:rsid w:val="00D93B93"/>
    <w:rsid w:val="00DA0288"/>
    <w:rsid w:val="00DA3007"/>
    <w:rsid w:val="00DB7959"/>
    <w:rsid w:val="00DC0123"/>
    <w:rsid w:val="00DC3003"/>
    <w:rsid w:val="00DC597D"/>
    <w:rsid w:val="00DD1423"/>
    <w:rsid w:val="00DD2356"/>
    <w:rsid w:val="00DD29C6"/>
    <w:rsid w:val="00DD531E"/>
    <w:rsid w:val="00DD6C1B"/>
    <w:rsid w:val="00DE3D57"/>
    <w:rsid w:val="00DE5CEC"/>
    <w:rsid w:val="00DE5D5D"/>
    <w:rsid w:val="00DE7497"/>
    <w:rsid w:val="00DF2A12"/>
    <w:rsid w:val="00E03A50"/>
    <w:rsid w:val="00E057FA"/>
    <w:rsid w:val="00E05931"/>
    <w:rsid w:val="00E109E6"/>
    <w:rsid w:val="00E207A7"/>
    <w:rsid w:val="00E2533B"/>
    <w:rsid w:val="00E25494"/>
    <w:rsid w:val="00E34A40"/>
    <w:rsid w:val="00E34B0A"/>
    <w:rsid w:val="00E34C2C"/>
    <w:rsid w:val="00E41272"/>
    <w:rsid w:val="00E44EE6"/>
    <w:rsid w:val="00E53B3F"/>
    <w:rsid w:val="00E54EE7"/>
    <w:rsid w:val="00E64EDB"/>
    <w:rsid w:val="00E65B73"/>
    <w:rsid w:val="00E7385E"/>
    <w:rsid w:val="00E73B25"/>
    <w:rsid w:val="00E75C64"/>
    <w:rsid w:val="00E77439"/>
    <w:rsid w:val="00E84281"/>
    <w:rsid w:val="00E87829"/>
    <w:rsid w:val="00E90711"/>
    <w:rsid w:val="00E925FF"/>
    <w:rsid w:val="00E9323D"/>
    <w:rsid w:val="00E93F20"/>
    <w:rsid w:val="00E95D0E"/>
    <w:rsid w:val="00EA0279"/>
    <w:rsid w:val="00EA0DCE"/>
    <w:rsid w:val="00EA1E02"/>
    <w:rsid w:val="00EA4F79"/>
    <w:rsid w:val="00EB1837"/>
    <w:rsid w:val="00EC6681"/>
    <w:rsid w:val="00EC7D83"/>
    <w:rsid w:val="00ED5876"/>
    <w:rsid w:val="00ED6500"/>
    <w:rsid w:val="00ED67E9"/>
    <w:rsid w:val="00EE233D"/>
    <w:rsid w:val="00EE3698"/>
    <w:rsid w:val="00EE5519"/>
    <w:rsid w:val="00EE57E6"/>
    <w:rsid w:val="00EF50E9"/>
    <w:rsid w:val="00EF5547"/>
    <w:rsid w:val="00EF5E51"/>
    <w:rsid w:val="00F01DBA"/>
    <w:rsid w:val="00F02ACD"/>
    <w:rsid w:val="00F03BD8"/>
    <w:rsid w:val="00F05081"/>
    <w:rsid w:val="00F05698"/>
    <w:rsid w:val="00F05D5F"/>
    <w:rsid w:val="00F067AB"/>
    <w:rsid w:val="00F07725"/>
    <w:rsid w:val="00F118DD"/>
    <w:rsid w:val="00F12F68"/>
    <w:rsid w:val="00F13DBE"/>
    <w:rsid w:val="00F1460B"/>
    <w:rsid w:val="00F14906"/>
    <w:rsid w:val="00F151E8"/>
    <w:rsid w:val="00F171E9"/>
    <w:rsid w:val="00F1740F"/>
    <w:rsid w:val="00F21A3D"/>
    <w:rsid w:val="00F3263D"/>
    <w:rsid w:val="00F34154"/>
    <w:rsid w:val="00F34725"/>
    <w:rsid w:val="00F356DA"/>
    <w:rsid w:val="00F420B1"/>
    <w:rsid w:val="00F428A8"/>
    <w:rsid w:val="00F432AD"/>
    <w:rsid w:val="00F44D9B"/>
    <w:rsid w:val="00F44EA7"/>
    <w:rsid w:val="00F452A2"/>
    <w:rsid w:val="00F4574A"/>
    <w:rsid w:val="00F5123A"/>
    <w:rsid w:val="00F514EC"/>
    <w:rsid w:val="00F518C9"/>
    <w:rsid w:val="00F605EF"/>
    <w:rsid w:val="00F60C7B"/>
    <w:rsid w:val="00F64862"/>
    <w:rsid w:val="00F66F76"/>
    <w:rsid w:val="00F7484D"/>
    <w:rsid w:val="00F74F9A"/>
    <w:rsid w:val="00F81185"/>
    <w:rsid w:val="00F8176F"/>
    <w:rsid w:val="00F8620A"/>
    <w:rsid w:val="00F950BE"/>
    <w:rsid w:val="00FA03C3"/>
    <w:rsid w:val="00FA0B32"/>
    <w:rsid w:val="00FA0B5F"/>
    <w:rsid w:val="00FA0FAF"/>
    <w:rsid w:val="00FA1937"/>
    <w:rsid w:val="00FA1D4F"/>
    <w:rsid w:val="00FA2781"/>
    <w:rsid w:val="00FA5BB8"/>
    <w:rsid w:val="00FA6DE3"/>
    <w:rsid w:val="00FA733A"/>
    <w:rsid w:val="00FA7357"/>
    <w:rsid w:val="00FB059F"/>
    <w:rsid w:val="00FB106C"/>
    <w:rsid w:val="00FB1773"/>
    <w:rsid w:val="00FB67C2"/>
    <w:rsid w:val="00FB6ABA"/>
    <w:rsid w:val="00FC1C73"/>
    <w:rsid w:val="00FC27A0"/>
    <w:rsid w:val="00FC682A"/>
    <w:rsid w:val="00FD02B0"/>
    <w:rsid w:val="00FD0B21"/>
    <w:rsid w:val="00FD22FE"/>
    <w:rsid w:val="00FD7070"/>
    <w:rsid w:val="00FE3501"/>
    <w:rsid w:val="00FE50A5"/>
    <w:rsid w:val="00FE6E8E"/>
    <w:rsid w:val="00FE7D20"/>
    <w:rsid w:val="00FF0391"/>
    <w:rsid w:val="00FF0BD2"/>
    <w:rsid w:val="00FF3C23"/>
    <w:rsid w:val="00FF4453"/>
    <w:rsid w:val="00FF79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6733"/>
  <w15:docId w15:val="{B9B7032E-6B7D-46E4-8269-DB32C285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783"/>
    <w:pPr>
      <w:jc w:val="both"/>
    </w:pPr>
    <w:rPr>
      <w:rFonts w:ascii="Times New Roman" w:eastAsia="Tahoma" w:hAnsi="Times New Roman" w:cs="Tahoma"/>
      <w:sz w:val="20"/>
      <w:lang w:val="pt-BR"/>
    </w:rPr>
  </w:style>
  <w:style w:type="paragraph" w:styleId="Ttulo1">
    <w:name w:val="heading 1"/>
    <w:basedOn w:val="Normal"/>
    <w:link w:val="Ttulo1Char"/>
    <w:qFormat/>
    <w:rsid w:val="008751EC"/>
    <w:pPr>
      <w:ind w:left="682"/>
      <w:outlineLvl w:val="0"/>
    </w:pPr>
    <w:rPr>
      <w:rFonts w:ascii="Tahoma" w:hAnsi="Tahoma"/>
      <w:b/>
      <w:bCs/>
      <w:szCs w:val="20"/>
    </w:rPr>
  </w:style>
  <w:style w:type="paragraph" w:styleId="Ttulo2">
    <w:name w:val="heading 2"/>
    <w:basedOn w:val="Normal"/>
    <w:next w:val="Normal"/>
    <w:link w:val="Ttulo2Char"/>
    <w:semiHidden/>
    <w:unhideWhenUsed/>
    <w:qFormat/>
    <w:rsid w:val="008751EC"/>
    <w:pPr>
      <w:keepNext/>
      <w:keepLines/>
      <w:widowControl/>
      <w:autoSpaceDE/>
      <w:autoSpaceDN/>
      <w:spacing w:before="200" w:line="360" w:lineRule="auto"/>
      <w:outlineLvl w:val="1"/>
    </w:pPr>
    <w:rPr>
      <w:rFonts w:asciiTheme="majorHAnsi" w:eastAsiaTheme="majorEastAsia" w:hAnsiTheme="majorHAnsi" w:cstheme="majorBidi"/>
      <w:b/>
      <w:bCs/>
      <w:color w:val="4F81BD" w:themeColor="accent1"/>
      <w:sz w:val="26"/>
      <w:szCs w:val="26"/>
      <w:lang w:eastAsia="pt-BR"/>
    </w:rPr>
  </w:style>
  <w:style w:type="paragraph" w:styleId="Ttulo3">
    <w:name w:val="heading 3"/>
    <w:basedOn w:val="Normal"/>
    <w:next w:val="Normal"/>
    <w:link w:val="Ttulo3Char"/>
    <w:semiHidden/>
    <w:unhideWhenUsed/>
    <w:qFormat/>
    <w:rsid w:val="008751EC"/>
    <w:pPr>
      <w:keepNext/>
      <w:keepLines/>
      <w:widowControl/>
      <w:autoSpaceDE/>
      <w:autoSpaceDN/>
      <w:spacing w:before="200" w:line="360" w:lineRule="auto"/>
      <w:outlineLvl w:val="2"/>
    </w:pPr>
    <w:rPr>
      <w:rFonts w:asciiTheme="majorHAnsi" w:eastAsiaTheme="majorEastAsia" w:hAnsiTheme="majorHAnsi" w:cstheme="majorBidi"/>
      <w:b/>
      <w:bCs/>
      <w:color w:val="4F81BD" w:themeColor="accent1"/>
      <w:sz w:val="2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sid w:val="00575783"/>
    <w:rPr>
      <w:rFonts w:ascii="Tahoma" w:hAnsi="Tahoma"/>
      <w:szCs w:val="20"/>
    </w:rPr>
  </w:style>
  <w:style w:type="paragraph" w:styleId="PargrafodaLista">
    <w:name w:val="List Paragraph"/>
    <w:aliases w:val="Nível 1,Normal numerado,Meu,Vitor Título,Vitor T’tulo,PARAGRAFO,Considerando - item,Bullets 1,Capítulo,List Paragraph_0,Vitor T?tulo,List Paragraph_1,Itemização,Paragraph,Lista Paragrafo em Preto,Marca 1,Vitor T,Parágrafo da Lista;Com"/>
    <w:basedOn w:val="Normal"/>
    <w:link w:val="PargrafodaListaChar"/>
    <w:uiPriority w:val="34"/>
    <w:qFormat/>
    <w:rsid w:val="008751EC"/>
    <w:pPr>
      <w:spacing w:before="1"/>
      <w:ind w:left="120" w:hanging="259"/>
    </w:pPr>
  </w:style>
  <w:style w:type="paragraph" w:customStyle="1" w:styleId="TableParagraph">
    <w:name w:val="Table Paragraph"/>
    <w:basedOn w:val="Normal"/>
    <w:uiPriority w:val="1"/>
    <w:qFormat/>
    <w:rsid w:val="00575783"/>
    <w:pPr>
      <w:ind w:left="107"/>
    </w:pPr>
    <w:rPr>
      <w:rFonts w:ascii="Tahoma" w:hAnsi="Tahoma"/>
    </w:rPr>
  </w:style>
  <w:style w:type="paragraph" w:styleId="Cabealho">
    <w:name w:val="header"/>
    <w:aliases w:val="Guideline"/>
    <w:basedOn w:val="Normal"/>
    <w:link w:val="CabealhoChar"/>
    <w:uiPriority w:val="99"/>
    <w:unhideWhenUsed/>
    <w:rsid w:val="008751EC"/>
    <w:pPr>
      <w:tabs>
        <w:tab w:val="center" w:pos="4513"/>
        <w:tab w:val="right" w:pos="9026"/>
      </w:tabs>
    </w:pPr>
  </w:style>
  <w:style w:type="character" w:customStyle="1" w:styleId="CabealhoChar">
    <w:name w:val="Cabeçalho Char"/>
    <w:aliases w:val="Guideline Char"/>
    <w:basedOn w:val="Fontepargpadro"/>
    <w:link w:val="Cabealho"/>
    <w:uiPriority w:val="99"/>
    <w:rsid w:val="00922035"/>
    <w:rPr>
      <w:rFonts w:ascii="Times New Roman" w:eastAsia="Tahoma" w:hAnsi="Times New Roman" w:cs="Tahoma"/>
      <w:sz w:val="20"/>
      <w:lang w:val="pt-BR"/>
    </w:rPr>
  </w:style>
  <w:style w:type="paragraph" w:styleId="Rodap">
    <w:name w:val="footer"/>
    <w:aliases w:val="Rodapé - Mattos Filho"/>
    <w:basedOn w:val="Normal"/>
    <w:link w:val="RodapChar"/>
    <w:uiPriority w:val="99"/>
    <w:unhideWhenUsed/>
    <w:qFormat/>
    <w:rsid w:val="008751EC"/>
    <w:pPr>
      <w:tabs>
        <w:tab w:val="center" w:pos="4513"/>
        <w:tab w:val="right" w:pos="9026"/>
      </w:tabs>
    </w:pPr>
  </w:style>
  <w:style w:type="character" w:customStyle="1" w:styleId="RodapChar">
    <w:name w:val="Rodapé Char"/>
    <w:aliases w:val="Rodapé - Mattos Filho Char"/>
    <w:basedOn w:val="Fontepargpadro"/>
    <w:link w:val="Rodap"/>
    <w:uiPriority w:val="99"/>
    <w:rsid w:val="00922035"/>
    <w:rPr>
      <w:rFonts w:ascii="Times New Roman" w:eastAsia="Tahoma" w:hAnsi="Times New Roman" w:cs="Tahoma"/>
      <w:sz w:val="20"/>
      <w:lang w:val="pt-BR"/>
    </w:rPr>
  </w:style>
  <w:style w:type="character" w:styleId="TextodoEspaoReservado">
    <w:name w:val="Placeholder Text"/>
    <w:basedOn w:val="Fontepargpadro"/>
    <w:uiPriority w:val="99"/>
    <w:semiHidden/>
    <w:rsid w:val="00B0027F"/>
    <w:rPr>
      <w:color w:val="808080"/>
    </w:rPr>
  </w:style>
  <w:style w:type="character" w:customStyle="1" w:styleId="Ttulo2Char">
    <w:name w:val="Título 2 Char"/>
    <w:basedOn w:val="Fontepargpadro"/>
    <w:link w:val="Ttulo2"/>
    <w:semiHidden/>
    <w:rsid w:val="008751EC"/>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semiHidden/>
    <w:rsid w:val="008751EC"/>
    <w:rPr>
      <w:rFonts w:asciiTheme="majorHAnsi" w:eastAsiaTheme="majorEastAsia" w:hAnsiTheme="majorHAnsi" w:cstheme="majorBidi"/>
      <w:b/>
      <w:bCs/>
      <w:color w:val="4F81BD" w:themeColor="accent1"/>
      <w:szCs w:val="24"/>
      <w:lang w:val="pt-BR" w:eastAsia="pt-BR"/>
    </w:rPr>
  </w:style>
  <w:style w:type="paragraph" w:styleId="Textodenotaderodap">
    <w:name w:val="footnote text"/>
    <w:basedOn w:val="Normal"/>
    <w:link w:val="TextodenotaderodapChar"/>
    <w:unhideWhenUsed/>
    <w:rsid w:val="008751EC"/>
    <w:pPr>
      <w:widowControl/>
      <w:autoSpaceDE/>
      <w:autoSpaceDN/>
      <w:spacing w:after="60"/>
    </w:pPr>
    <w:rPr>
      <w:rFonts w:eastAsiaTheme="minorHAnsi" w:cstheme="minorBidi"/>
      <w:sz w:val="19"/>
      <w:szCs w:val="20"/>
    </w:rPr>
  </w:style>
  <w:style w:type="character" w:customStyle="1" w:styleId="TextodenotaderodapChar">
    <w:name w:val="Texto de nota de rodapé Char"/>
    <w:basedOn w:val="Fontepargpadro"/>
    <w:link w:val="Textodenotaderodap"/>
    <w:rsid w:val="008751EC"/>
    <w:rPr>
      <w:rFonts w:ascii="Times New Roman" w:hAnsi="Times New Roman"/>
      <w:sz w:val="19"/>
      <w:szCs w:val="20"/>
      <w:lang w:val="pt-BR"/>
    </w:rPr>
  </w:style>
  <w:style w:type="character" w:styleId="Hyperlink">
    <w:name w:val="Hyperlink"/>
    <w:basedOn w:val="Fontepargpadro"/>
    <w:uiPriority w:val="99"/>
    <w:unhideWhenUsed/>
    <w:rsid w:val="008751EC"/>
    <w:rPr>
      <w:color w:val="0000FF" w:themeColor="hyperlink"/>
      <w:u w:val="single"/>
    </w:rPr>
  </w:style>
  <w:style w:type="character" w:customStyle="1" w:styleId="Ttulo1Char">
    <w:name w:val="Título 1 Char"/>
    <w:basedOn w:val="Fontepargpadro"/>
    <w:link w:val="Ttulo1"/>
    <w:rsid w:val="008751EC"/>
    <w:rPr>
      <w:rFonts w:ascii="Tahoma" w:eastAsia="Tahoma" w:hAnsi="Tahoma" w:cs="Tahoma"/>
      <w:b/>
      <w:bCs/>
      <w:sz w:val="20"/>
      <w:szCs w:val="20"/>
      <w:lang w:val="pt-BR"/>
    </w:rPr>
  </w:style>
  <w:style w:type="paragraph" w:styleId="Sumrio1">
    <w:name w:val="toc 1"/>
    <w:basedOn w:val="Normal"/>
    <w:next w:val="Normal"/>
    <w:autoRedefine/>
    <w:uiPriority w:val="39"/>
    <w:rsid w:val="008751EC"/>
    <w:pPr>
      <w:widowControl/>
      <w:autoSpaceDE/>
      <w:autoSpaceDN/>
      <w:spacing w:after="100" w:line="360" w:lineRule="auto"/>
    </w:pPr>
    <w:rPr>
      <w:rFonts w:ascii="Tahoma" w:eastAsia="Times New Roman" w:hAnsi="Tahoma" w:cs="Times New Roman"/>
      <w:sz w:val="22"/>
      <w:szCs w:val="24"/>
      <w:lang w:eastAsia="pt-BR"/>
    </w:rPr>
  </w:style>
  <w:style w:type="paragraph" w:styleId="Ttulo">
    <w:name w:val="Title"/>
    <w:basedOn w:val="Normal"/>
    <w:next w:val="Normal"/>
    <w:link w:val="TtuloChar"/>
    <w:rsid w:val="008751EC"/>
    <w:pPr>
      <w:widowControl/>
      <w:pBdr>
        <w:bottom w:val="single" w:sz="8" w:space="4" w:color="4F81BD" w:themeColor="accent1"/>
      </w:pBdr>
      <w:autoSpaceDE/>
      <w:autoSpaceDN/>
      <w:spacing w:after="300" w:line="360" w:lineRule="auto"/>
      <w:contextualSpacing/>
    </w:pPr>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TtuloChar">
    <w:name w:val="Título Char"/>
    <w:basedOn w:val="Fontepargpadro"/>
    <w:link w:val="Ttulo"/>
    <w:rsid w:val="008751EC"/>
    <w:rPr>
      <w:rFonts w:asciiTheme="majorHAnsi" w:eastAsiaTheme="majorEastAsia" w:hAnsiTheme="majorHAnsi" w:cstheme="majorBidi"/>
      <w:color w:val="17365D" w:themeColor="text2" w:themeShade="BF"/>
      <w:spacing w:val="5"/>
      <w:kern w:val="28"/>
      <w:sz w:val="52"/>
      <w:szCs w:val="52"/>
      <w:lang w:val="pt-BR" w:eastAsia="pt-BR"/>
    </w:rPr>
  </w:style>
  <w:style w:type="character" w:customStyle="1" w:styleId="Captulos-MattosFilhoChar">
    <w:name w:val="Capítulos - Mattos Filho Char"/>
    <w:basedOn w:val="Fontepargpadro"/>
    <w:link w:val="Captulos-MattosFilho"/>
    <w:rsid w:val="008751EC"/>
    <w:rPr>
      <w:rFonts w:ascii="Tahoma" w:eastAsiaTheme="majorEastAsia" w:hAnsi="Tahoma" w:cs="Tahoma"/>
      <w:b/>
      <w:color w:val="000000" w:themeColor="text1"/>
    </w:rPr>
  </w:style>
  <w:style w:type="table" w:styleId="Tabelacomgrade">
    <w:name w:val="Table Grid"/>
    <w:basedOn w:val="Tabelanormal"/>
    <w:rsid w:val="008751EC"/>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8751EC"/>
    <w:pPr>
      <w:widowControl/>
      <w:autoSpaceDE/>
      <w:autoSpaceDN/>
      <w:spacing w:line="360" w:lineRule="auto"/>
      <w:contextualSpacing/>
      <w:jc w:val="center"/>
    </w:pPr>
    <w:rPr>
      <w:rFonts w:ascii="Tahoma" w:eastAsiaTheme="majorEastAsia" w:hAnsi="Tahoma"/>
      <w:b/>
      <w:color w:val="000000" w:themeColor="text1"/>
      <w:sz w:val="22"/>
      <w:lang w:val="en-US"/>
    </w:rPr>
  </w:style>
  <w:style w:type="paragraph" w:styleId="CabealhodoSumrio">
    <w:name w:val="TOC Heading"/>
    <w:basedOn w:val="Ttulo1"/>
    <w:next w:val="Normal"/>
    <w:uiPriority w:val="39"/>
    <w:semiHidden/>
    <w:unhideWhenUsed/>
    <w:qFormat/>
    <w:rsid w:val="008751EC"/>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pt-BR"/>
    </w:rPr>
  </w:style>
  <w:style w:type="paragraph" w:customStyle="1" w:styleId="Texto-MattosFilho">
    <w:name w:val="Texto - Mattos Filho"/>
    <w:basedOn w:val="Normal"/>
    <w:link w:val="Texto-MattosFilhoChar"/>
    <w:qFormat/>
    <w:rsid w:val="008751EC"/>
    <w:pPr>
      <w:widowControl/>
      <w:autoSpaceDE/>
      <w:autoSpaceDN/>
      <w:spacing w:line="360" w:lineRule="auto"/>
    </w:pPr>
    <w:rPr>
      <w:rFonts w:ascii="Tahoma" w:eastAsia="Times New Roman" w:hAnsi="Tahoma" w:cs="Times New Roman"/>
      <w:sz w:val="22"/>
      <w:szCs w:val="24"/>
      <w:lang w:eastAsia="pt-BR"/>
    </w:rPr>
  </w:style>
  <w:style w:type="paragraph" w:customStyle="1" w:styleId="Clusula-MattosFilho">
    <w:name w:val="Cláusula - Mattos Filho"/>
    <w:basedOn w:val="Normal"/>
    <w:next w:val="Texto-MattosFilho"/>
    <w:link w:val="Clusula-MattosFilhoChar"/>
    <w:rsid w:val="008751EC"/>
    <w:pPr>
      <w:widowControl/>
      <w:autoSpaceDE/>
      <w:autoSpaceDN/>
      <w:spacing w:line="360" w:lineRule="auto"/>
      <w:contextualSpacing/>
    </w:pPr>
    <w:rPr>
      <w:rFonts w:ascii="Tahoma" w:eastAsiaTheme="majorEastAsia" w:hAnsi="Tahoma" w:cstheme="majorBidi"/>
      <w:b/>
      <w:color w:val="000000" w:themeColor="text1"/>
      <w:kern w:val="28"/>
      <w:sz w:val="22"/>
      <w:szCs w:val="52"/>
      <w:lang w:eastAsia="pt-BR"/>
    </w:rPr>
  </w:style>
  <w:style w:type="character" w:customStyle="1" w:styleId="Clusula-MattosFilhoChar">
    <w:name w:val="Cláusula - Mattos Filho Char"/>
    <w:basedOn w:val="Fontepargpadro"/>
    <w:link w:val="Clusula-MattosFilho"/>
    <w:rsid w:val="008751EC"/>
    <w:rPr>
      <w:rFonts w:ascii="Tahoma" w:eastAsiaTheme="majorEastAsia" w:hAnsi="Tahoma" w:cstheme="majorBidi"/>
      <w:b/>
      <w:color w:val="000000" w:themeColor="text1"/>
      <w:kern w:val="28"/>
      <w:szCs w:val="52"/>
      <w:lang w:val="pt-BR" w:eastAsia="pt-BR"/>
    </w:rPr>
  </w:style>
  <w:style w:type="paragraph" w:styleId="Sumrio2">
    <w:name w:val="toc 2"/>
    <w:basedOn w:val="Normal"/>
    <w:next w:val="Normal"/>
    <w:autoRedefine/>
    <w:uiPriority w:val="39"/>
    <w:rsid w:val="008751EC"/>
    <w:pPr>
      <w:widowControl/>
      <w:autoSpaceDE/>
      <w:autoSpaceDN/>
      <w:spacing w:after="100" w:line="360" w:lineRule="auto"/>
      <w:ind w:left="220"/>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8751EC"/>
    <w:rPr>
      <w:rFonts w:ascii="Tahoma" w:eastAsia="Times New Roman" w:hAnsi="Tahoma" w:cs="Times New Roman"/>
      <w:szCs w:val="24"/>
      <w:lang w:val="pt-BR" w:eastAsia="pt-BR"/>
    </w:rPr>
  </w:style>
  <w:style w:type="paragraph" w:customStyle="1" w:styleId="Citao1-MattosFilho">
    <w:name w:val="Citação 1 - Mattos Filho"/>
    <w:basedOn w:val="Texto-MattosFilho"/>
    <w:next w:val="Texto-MattosFilho"/>
    <w:link w:val="Citao1-MattosFilhoChar"/>
    <w:qFormat/>
    <w:rsid w:val="008751EC"/>
    <w:rPr>
      <w:i/>
    </w:rPr>
  </w:style>
  <w:style w:type="character" w:customStyle="1" w:styleId="Citao1-MattosFilhoChar">
    <w:name w:val="Citação 1 - Mattos Filho Char"/>
    <w:basedOn w:val="Texto-MattosFilhoChar"/>
    <w:link w:val="Citao1-MattosFilho"/>
    <w:rsid w:val="008751EC"/>
    <w:rPr>
      <w:rFonts w:ascii="Tahoma" w:eastAsia="Times New Roman" w:hAnsi="Tahoma" w:cs="Times New Roman"/>
      <w:i/>
      <w:szCs w:val="24"/>
      <w:lang w:val="pt-BR" w:eastAsia="pt-BR"/>
    </w:rPr>
  </w:style>
  <w:style w:type="paragraph" w:customStyle="1" w:styleId="Pargrafo-MattosFilho">
    <w:name w:val="Parágrafo - Mattos Filho"/>
    <w:basedOn w:val="Normal"/>
    <w:next w:val="Texto-MattosFilho"/>
    <w:link w:val="Pargrafo-MattosFilhoChar"/>
    <w:qFormat/>
    <w:rsid w:val="008751EC"/>
    <w:pPr>
      <w:widowControl/>
      <w:numPr>
        <w:numId w:val="6"/>
      </w:numPr>
      <w:tabs>
        <w:tab w:val="left" w:pos="1701"/>
      </w:tabs>
      <w:autoSpaceDE/>
      <w:autoSpaceDN/>
      <w:spacing w:line="360" w:lineRule="auto"/>
      <w:contextualSpacing/>
    </w:pPr>
    <w:rPr>
      <w:rFonts w:ascii="Tahoma" w:eastAsia="Times New Roman" w:hAnsi="Tahoma"/>
      <w:sz w:val="22"/>
      <w:lang w:eastAsia="pt-BR"/>
    </w:rPr>
  </w:style>
  <w:style w:type="character" w:customStyle="1" w:styleId="Pargrafo-MattosFilhoChar">
    <w:name w:val="Parágrafo - Mattos Filho Char"/>
    <w:basedOn w:val="Fontepargpadro"/>
    <w:link w:val="Pargrafo-MattosFilho"/>
    <w:rsid w:val="008751EC"/>
    <w:rPr>
      <w:rFonts w:ascii="Tahoma" w:eastAsia="Times New Roman" w:hAnsi="Tahoma" w:cs="Tahoma"/>
      <w:lang w:val="pt-BR" w:eastAsia="pt-BR"/>
    </w:rPr>
  </w:style>
  <w:style w:type="paragraph" w:customStyle="1" w:styleId="Citao2-MattosFilho">
    <w:name w:val="Citação 2 - Mattos Filho"/>
    <w:basedOn w:val="Pargrafo-MattosFilho"/>
    <w:next w:val="Texto-MattosFilho"/>
    <w:link w:val="Citao2-MattosFilhoChar"/>
    <w:qFormat/>
    <w:rsid w:val="008751E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8751EC"/>
    <w:rPr>
      <w:rFonts w:ascii="Tahoma" w:eastAsia="Times New Roman" w:hAnsi="Tahoma" w:cs="Tahoma"/>
      <w:lang w:val="pt-BR" w:eastAsia="pt-BR"/>
    </w:rPr>
  </w:style>
  <w:style w:type="paragraph" w:customStyle="1" w:styleId="Endereamento">
    <w:name w:val="Endereçamento"/>
    <w:basedOn w:val="Normal"/>
    <w:next w:val="Texto-MattosFilho"/>
    <w:link w:val="EndereamentoChar"/>
    <w:autoRedefine/>
    <w:qFormat/>
    <w:rsid w:val="008751EC"/>
    <w:pPr>
      <w:widowControl/>
      <w:autoSpaceDE/>
      <w:autoSpaceDN/>
      <w:spacing w:line="360" w:lineRule="auto"/>
    </w:pPr>
    <w:rPr>
      <w:rFonts w:ascii="Tahoma" w:eastAsia="Times New Roman" w:hAnsi="Tahoma"/>
      <w:b/>
      <w:sz w:val="22"/>
      <w:szCs w:val="24"/>
      <w:lang w:eastAsia="pt-BR"/>
    </w:rPr>
  </w:style>
  <w:style w:type="character" w:customStyle="1" w:styleId="EndereamentoChar">
    <w:name w:val="Endereçamento Char"/>
    <w:basedOn w:val="Fontepargpadro"/>
    <w:link w:val="Endereamento"/>
    <w:rsid w:val="008751EC"/>
    <w:rPr>
      <w:rFonts w:ascii="Tahoma" w:eastAsia="Times New Roman" w:hAnsi="Tahoma" w:cs="Tahoma"/>
      <w:b/>
      <w:szCs w:val="24"/>
      <w:lang w:val="pt-BR" w:eastAsia="pt-BR"/>
    </w:rPr>
  </w:style>
  <w:style w:type="character" w:styleId="Refdenotaderodap">
    <w:name w:val="footnote reference"/>
    <w:basedOn w:val="Fontepargpadro"/>
    <w:unhideWhenUsed/>
    <w:rsid w:val="008751EC"/>
    <w:rPr>
      <w:vertAlign w:val="superscript"/>
    </w:rPr>
  </w:style>
  <w:style w:type="paragraph" w:styleId="Textodebalo">
    <w:name w:val="Balloon Text"/>
    <w:basedOn w:val="Normal"/>
    <w:link w:val="TextodebaloChar"/>
    <w:rsid w:val="008751EC"/>
    <w:pPr>
      <w:widowControl/>
      <w:autoSpaceDE/>
      <w:autoSpaceDN/>
      <w:spacing w:line="360" w:lineRule="auto"/>
    </w:pPr>
    <w:rPr>
      <w:rFonts w:ascii="Tahoma" w:eastAsia="Times New Roman" w:hAnsi="Tahoma"/>
      <w:sz w:val="16"/>
      <w:szCs w:val="16"/>
      <w:lang w:eastAsia="pt-BR"/>
    </w:rPr>
  </w:style>
  <w:style w:type="character" w:customStyle="1" w:styleId="TextodebaloChar">
    <w:name w:val="Texto de balão Char"/>
    <w:basedOn w:val="Fontepargpadro"/>
    <w:link w:val="Textodebalo"/>
    <w:rsid w:val="008751EC"/>
    <w:rPr>
      <w:rFonts w:ascii="Tahoma" w:eastAsia="Times New Roman" w:hAnsi="Tahoma" w:cs="Tahoma"/>
      <w:sz w:val="16"/>
      <w:szCs w:val="16"/>
      <w:lang w:val="pt-BR" w:eastAsia="pt-BR"/>
    </w:rPr>
  </w:style>
  <w:style w:type="paragraph" w:customStyle="1" w:styleId="Ttulo1-MattosFilho">
    <w:name w:val="Título 1 - Mattos Filho"/>
    <w:basedOn w:val="Normal"/>
    <w:next w:val="Texto-MattosFilho"/>
    <w:link w:val="Ttulo1-MattosFilhoChar"/>
    <w:qFormat/>
    <w:rsid w:val="008751EC"/>
    <w:pPr>
      <w:widowControl/>
      <w:autoSpaceDE/>
      <w:autoSpaceDN/>
      <w:spacing w:line="360" w:lineRule="auto"/>
      <w:contextualSpacing/>
      <w:jc w:val="center"/>
    </w:pPr>
    <w:rPr>
      <w:rFonts w:ascii="Tahoma" w:eastAsia="Times New Roman" w:hAnsi="Tahoma"/>
      <w:b/>
      <w:caps/>
      <w:sz w:val="22"/>
      <w:u w:val="single"/>
      <w:lang w:eastAsia="pt-BR"/>
    </w:rPr>
  </w:style>
  <w:style w:type="character" w:customStyle="1" w:styleId="Ttulo1-MattosFilhoChar">
    <w:name w:val="Título 1 - Mattos Filho Char"/>
    <w:basedOn w:val="Fontepargpadro"/>
    <w:link w:val="Ttulo1-MattosFilho"/>
    <w:rsid w:val="008751EC"/>
    <w:rPr>
      <w:rFonts w:ascii="Tahoma" w:eastAsia="Times New Roman" w:hAnsi="Tahoma" w:cs="Tahoma"/>
      <w:b/>
      <w:caps/>
      <w:u w:val="single"/>
      <w:lang w:val="pt-BR" w:eastAsia="pt-BR"/>
    </w:rPr>
  </w:style>
  <w:style w:type="paragraph" w:styleId="NormalWeb">
    <w:name w:val="Normal (Web)"/>
    <w:basedOn w:val="Normal"/>
    <w:uiPriority w:val="99"/>
    <w:semiHidden/>
    <w:unhideWhenUsed/>
    <w:rsid w:val="008751EC"/>
    <w:pPr>
      <w:widowControl/>
      <w:autoSpaceDE/>
      <w:autoSpaceDN/>
      <w:spacing w:before="100" w:beforeAutospacing="1" w:after="100" w:afterAutospacing="1"/>
      <w:jc w:val="left"/>
    </w:pPr>
    <w:rPr>
      <w:rFonts w:eastAsia="Times New Roman" w:cs="Times New Roman"/>
      <w:sz w:val="24"/>
      <w:szCs w:val="24"/>
      <w:lang w:eastAsia="pt-BR"/>
    </w:rPr>
  </w:style>
  <w:style w:type="character" w:customStyle="1" w:styleId="MenoPendente1">
    <w:name w:val="Menção Pendente1"/>
    <w:basedOn w:val="Fontepargpadro"/>
    <w:uiPriority w:val="99"/>
    <w:semiHidden/>
    <w:unhideWhenUsed/>
    <w:rsid w:val="008751EC"/>
    <w:rPr>
      <w:color w:val="605E5C"/>
      <w:shd w:val="clear" w:color="auto" w:fill="E1DFDD"/>
    </w:rPr>
  </w:style>
  <w:style w:type="character" w:customStyle="1" w:styleId="PargrafodaListaChar">
    <w:name w:val="Parágrafo da Lista Char"/>
    <w:aliases w:val="Nível 1 Char,Normal numerado Char,Meu Char,Vitor Título Char,Vitor T’tulo Char,PARAGRAFO Char,Considerando - item Char,Bullets 1 Char,Capítulo Char,List Paragraph_0 Char,Vitor T?tulo Char,List Paragraph_1 Char,Itemização Char"/>
    <w:link w:val="PargrafodaLista"/>
    <w:uiPriority w:val="34"/>
    <w:qFormat/>
    <w:locked/>
    <w:rsid w:val="008751EC"/>
    <w:rPr>
      <w:rFonts w:ascii="Times New Roman" w:eastAsia="Tahoma" w:hAnsi="Times New Roman" w:cs="Tahoma"/>
      <w:sz w:val="20"/>
      <w:lang w:val="pt-BR"/>
    </w:rPr>
  </w:style>
  <w:style w:type="paragraph" w:customStyle="1" w:styleId="Estilo">
    <w:name w:val="Estilo"/>
    <w:rsid w:val="008751EC"/>
    <w:pPr>
      <w:adjustRightInd w:val="0"/>
    </w:pPr>
    <w:rPr>
      <w:rFonts w:ascii="Times New Roman" w:eastAsia="Times New Roman" w:hAnsi="Times New Roman" w:cs="Times New Roman"/>
      <w:sz w:val="24"/>
      <w:szCs w:val="24"/>
      <w:lang w:val="pt-BR" w:eastAsia="pt-BR"/>
    </w:rPr>
  </w:style>
  <w:style w:type="paragraph" w:customStyle="1" w:styleId="Default">
    <w:name w:val="Default"/>
    <w:rsid w:val="008751EC"/>
    <w:pPr>
      <w:widowControl/>
      <w:adjustRightInd w:val="0"/>
    </w:pPr>
    <w:rPr>
      <w:rFonts w:ascii="Calibri" w:eastAsia="Calibri" w:hAnsi="Calibri" w:cs="Calibri"/>
      <w:color w:val="000000"/>
      <w:sz w:val="24"/>
      <w:szCs w:val="24"/>
      <w:lang w:val="pt-BR"/>
    </w:rPr>
  </w:style>
  <w:style w:type="character" w:styleId="MenoPendente">
    <w:name w:val="Unresolved Mention"/>
    <w:basedOn w:val="Fontepargpadro"/>
    <w:uiPriority w:val="99"/>
    <w:semiHidden/>
    <w:unhideWhenUsed/>
    <w:rsid w:val="008751EC"/>
    <w:rPr>
      <w:color w:val="605E5C"/>
      <w:shd w:val="clear" w:color="auto" w:fill="E1DFDD"/>
    </w:rPr>
  </w:style>
  <w:style w:type="paragraph" w:styleId="Reviso">
    <w:name w:val="Revision"/>
    <w:hidden/>
    <w:uiPriority w:val="99"/>
    <w:semiHidden/>
    <w:rsid w:val="00964F04"/>
    <w:pPr>
      <w:widowControl/>
      <w:autoSpaceDE/>
      <w:autoSpaceDN/>
    </w:pPr>
    <w:rPr>
      <w:rFonts w:ascii="Times New Roman" w:eastAsia="Tahoma" w:hAnsi="Times New Roman" w:cs="Tahoma"/>
      <w:sz w:val="20"/>
      <w:lang w:val="pt-BR"/>
    </w:rPr>
  </w:style>
  <w:style w:type="paragraph" w:customStyle="1" w:styleId="p0">
    <w:name w:val="p0"/>
    <w:basedOn w:val="Normal"/>
    <w:rsid w:val="00964F04"/>
    <w:pPr>
      <w:tabs>
        <w:tab w:val="left" w:pos="720"/>
      </w:tabs>
      <w:autoSpaceDE/>
      <w:autoSpaceDN/>
      <w:spacing w:line="240" w:lineRule="atLeast"/>
    </w:pPr>
    <w:rPr>
      <w:rFonts w:ascii="Times" w:eastAsia="Times New Roman" w:hAnsi="Times" w:cs="Times New Roman"/>
      <w:sz w:val="24"/>
      <w:szCs w:val="20"/>
      <w:lang w:eastAsia="pt-BR"/>
    </w:rPr>
  </w:style>
  <w:style w:type="paragraph" w:customStyle="1" w:styleId="Level1">
    <w:name w:val="Level 1"/>
    <w:basedOn w:val="Normal"/>
    <w:rsid w:val="00491938"/>
    <w:pPr>
      <w:widowControl/>
      <w:numPr>
        <w:numId w:val="13"/>
      </w:numPr>
      <w:autoSpaceDE/>
      <w:autoSpaceDN/>
      <w:spacing w:after="140" w:line="290" w:lineRule="auto"/>
    </w:pPr>
    <w:rPr>
      <w:rFonts w:eastAsia="Times New Roman" w:cs="Times New Roman"/>
      <w:kern w:val="20"/>
      <w:sz w:val="24"/>
      <w:szCs w:val="28"/>
      <w:lang w:eastAsia="pt-BR"/>
    </w:rPr>
  </w:style>
  <w:style w:type="paragraph" w:customStyle="1" w:styleId="Level2">
    <w:name w:val="Level 2"/>
    <w:basedOn w:val="Normal"/>
    <w:rsid w:val="00491938"/>
    <w:pPr>
      <w:widowControl/>
      <w:numPr>
        <w:ilvl w:val="1"/>
        <w:numId w:val="13"/>
      </w:numPr>
      <w:autoSpaceDE/>
      <w:autoSpaceDN/>
      <w:spacing w:after="140" w:line="290" w:lineRule="auto"/>
    </w:pPr>
    <w:rPr>
      <w:rFonts w:eastAsia="Times New Roman" w:cs="Times New Roman"/>
      <w:kern w:val="20"/>
      <w:sz w:val="24"/>
      <w:szCs w:val="28"/>
      <w:lang w:eastAsia="pt-BR"/>
    </w:rPr>
  </w:style>
  <w:style w:type="paragraph" w:customStyle="1" w:styleId="Level3">
    <w:name w:val="Level 3"/>
    <w:basedOn w:val="Normal"/>
    <w:rsid w:val="00491938"/>
    <w:pPr>
      <w:widowControl/>
      <w:numPr>
        <w:ilvl w:val="2"/>
        <w:numId w:val="13"/>
      </w:numPr>
      <w:autoSpaceDE/>
      <w:autoSpaceDN/>
      <w:spacing w:after="140" w:line="290" w:lineRule="auto"/>
    </w:pPr>
    <w:rPr>
      <w:rFonts w:eastAsia="Times New Roman" w:cs="Times New Roman"/>
      <w:kern w:val="20"/>
      <w:sz w:val="24"/>
      <w:szCs w:val="28"/>
      <w:lang w:eastAsia="pt-BR"/>
    </w:rPr>
  </w:style>
  <w:style w:type="paragraph" w:customStyle="1" w:styleId="Level4">
    <w:name w:val="Level 4"/>
    <w:basedOn w:val="Normal"/>
    <w:rsid w:val="00491938"/>
    <w:pPr>
      <w:widowControl/>
      <w:numPr>
        <w:ilvl w:val="3"/>
        <w:numId w:val="13"/>
      </w:numPr>
      <w:autoSpaceDE/>
      <w:autoSpaceDN/>
      <w:spacing w:after="140" w:line="290" w:lineRule="auto"/>
    </w:pPr>
    <w:rPr>
      <w:rFonts w:eastAsia="Times New Roman" w:cs="Times New Roman"/>
      <w:kern w:val="20"/>
      <w:sz w:val="24"/>
      <w:szCs w:val="24"/>
      <w:lang w:eastAsia="pt-BR"/>
    </w:rPr>
  </w:style>
  <w:style w:type="paragraph" w:customStyle="1" w:styleId="Level5">
    <w:name w:val="Level 5"/>
    <w:basedOn w:val="Normal"/>
    <w:rsid w:val="00491938"/>
    <w:pPr>
      <w:widowControl/>
      <w:numPr>
        <w:ilvl w:val="4"/>
        <w:numId w:val="13"/>
      </w:numPr>
      <w:autoSpaceDE/>
      <w:autoSpaceDN/>
      <w:spacing w:after="140" w:line="290" w:lineRule="auto"/>
    </w:pPr>
    <w:rPr>
      <w:rFonts w:eastAsia="Times New Roman" w:cs="Times New Roman"/>
      <w:kern w:val="20"/>
      <w:sz w:val="24"/>
      <w:szCs w:val="24"/>
      <w:lang w:eastAsia="pt-BR"/>
    </w:rPr>
  </w:style>
  <w:style w:type="paragraph" w:customStyle="1" w:styleId="Level6">
    <w:name w:val="Level 6"/>
    <w:basedOn w:val="Normal"/>
    <w:rsid w:val="00491938"/>
    <w:pPr>
      <w:widowControl/>
      <w:numPr>
        <w:ilvl w:val="5"/>
        <w:numId w:val="13"/>
      </w:numPr>
      <w:autoSpaceDE/>
      <w:autoSpaceDN/>
      <w:spacing w:after="140" w:line="290" w:lineRule="auto"/>
    </w:pPr>
    <w:rPr>
      <w:rFonts w:eastAsia="Times New Roman" w:cs="Times New Roman"/>
      <w:kern w:val="2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3684">
      <w:bodyDiv w:val="1"/>
      <w:marLeft w:val="0"/>
      <w:marRight w:val="0"/>
      <w:marTop w:val="0"/>
      <w:marBottom w:val="0"/>
      <w:divBdr>
        <w:top w:val="none" w:sz="0" w:space="0" w:color="auto"/>
        <w:left w:val="none" w:sz="0" w:space="0" w:color="auto"/>
        <w:bottom w:val="none" w:sz="0" w:space="0" w:color="auto"/>
        <w:right w:val="none" w:sz="0" w:space="0" w:color="auto"/>
      </w:divBdr>
    </w:div>
    <w:div w:id="1192651537">
      <w:bodyDiv w:val="1"/>
      <w:marLeft w:val="0"/>
      <w:marRight w:val="0"/>
      <w:marTop w:val="0"/>
      <w:marBottom w:val="0"/>
      <w:divBdr>
        <w:top w:val="none" w:sz="0" w:space="0" w:color="auto"/>
        <w:left w:val="none" w:sz="0" w:space="0" w:color="auto"/>
        <w:bottom w:val="none" w:sz="0" w:space="0" w:color="auto"/>
        <w:right w:val="none" w:sz="0" w:space="0" w:color="auto"/>
      </w:divBdr>
    </w:div>
    <w:div w:id="189438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gentefiduciario@vortx.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jsc@vortx.com.br/"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219B5494A04BDA9A3B6EC1944764D4"/>
        <w:category>
          <w:name w:val="Geral"/>
          <w:gallery w:val="placeholder"/>
        </w:category>
        <w:types>
          <w:type w:val="bbPlcHdr"/>
        </w:types>
        <w:behaviors>
          <w:behavior w:val="content"/>
        </w:behaviors>
        <w:guid w:val="{3AD253FE-A3C5-43EE-A801-AA6E9AE32CFB}"/>
      </w:docPartPr>
      <w:docPartBody>
        <w:p w:rsidR="004540D9" w:rsidRDefault="00923E18" w:rsidP="00923E18">
          <w:pPr>
            <w:pStyle w:val="44219B5494A04BDA9A3B6EC1944764D4"/>
          </w:pPr>
          <w:r w:rsidRPr="00B50850">
            <w:rPr>
              <w:rStyle w:val="TextodoEspaoReservado"/>
            </w:rPr>
            <w:t>Clique ou toque aqui para inserir o texto.</w:t>
          </w:r>
        </w:p>
      </w:docPartBody>
    </w:docPart>
    <w:docPart>
      <w:docPartPr>
        <w:name w:val="A4F742E8CB7943C3821B47319F22CB7D"/>
        <w:category>
          <w:name w:val="Geral"/>
          <w:gallery w:val="placeholder"/>
        </w:category>
        <w:types>
          <w:type w:val="bbPlcHdr"/>
        </w:types>
        <w:behaviors>
          <w:behavior w:val="content"/>
        </w:behaviors>
        <w:guid w:val="{9FAE56F9-E765-4C7F-99B1-2B9992E1619C}"/>
      </w:docPartPr>
      <w:docPartBody>
        <w:p w:rsidR="004540D9" w:rsidRDefault="00923E18" w:rsidP="00923E18">
          <w:pPr>
            <w:pStyle w:val="A4F742E8CB7943C3821B47319F22CB7D"/>
          </w:pPr>
          <w:r w:rsidRPr="00B50850">
            <w:rPr>
              <w:rStyle w:val="TextodoEspaoReservado"/>
            </w:rPr>
            <w:t>Clique ou toque aqui para inserir o texto.</w:t>
          </w:r>
        </w:p>
      </w:docPartBody>
    </w:docPart>
    <w:docPart>
      <w:docPartPr>
        <w:name w:val="D9105D70F84246E498B195A25A48084C"/>
        <w:category>
          <w:name w:val="Geral"/>
          <w:gallery w:val="placeholder"/>
        </w:category>
        <w:types>
          <w:type w:val="bbPlcHdr"/>
        </w:types>
        <w:behaviors>
          <w:behavior w:val="content"/>
        </w:behaviors>
        <w:guid w:val="{25FD771E-635B-4D4B-9F6D-A86D95073E1C}"/>
      </w:docPartPr>
      <w:docPartBody>
        <w:p w:rsidR="0062285A" w:rsidRDefault="00CC7D92" w:rsidP="00CC7D92">
          <w:pPr>
            <w:pStyle w:val="D9105D70F84246E498B195A25A48084C"/>
          </w:pPr>
          <w:r w:rsidRPr="00B50850">
            <w:rPr>
              <w:rStyle w:val="TextodoEspaoReservado"/>
            </w:rPr>
            <w:t>Clique ou toque aqui para inserir o texto.</w:t>
          </w:r>
        </w:p>
      </w:docPartBody>
    </w:docPart>
    <w:docPart>
      <w:docPartPr>
        <w:name w:val="17EDE702FEC045A2B74172F063E44A4D"/>
        <w:category>
          <w:name w:val="Geral"/>
          <w:gallery w:val="placeholder"/>
        </w:category>
        <w:types>
          <w:type w:val="bbPlcHdr"/>
        </w:types>
        <w:behaviors>
          <w:behavior w:val="content"/>
        </w:behaviors>
        <w:guid w:val="{82076604-30A8-40D4-BEBC-1F7E64EBBBB4}"/>
      </w:docPartPr>
      <w:docPartBody>
        <w:p w:rsidR="0062285A" w:rsidRDefault="00CC7D92" w:rsidP="00CC7D92">
          <w:pPr>
            <w:pStyle w:val="17EDE702FEC045A2B74172F063E44A4D"/>
          </w:pPr>
          <w:r w:rsidRPr="00B50850">
            <w:rPr>
              <w:rStyle w:val="TextodoEspaoReservado"/>
            </w:rPr>
            <w:t>Clique ou toque aqui para inserir o texto.</w:t>
          </w:r>
        </w:p>
      </w:docPartBody>
    </w:docPart>
    <w:docPart>
      <w:docPartPr>
        <w:name w:val="74C58B656E6B4BE188254B9D66E7BEC4"/>
        <w:category>
          <w:name w:val="Geral"/>
          <w:gallery w:val="placeholder"/>
        </w:category>
        <w:types>
          <w:type w:val="bbPlcHdr"/>
        </w:types>
        <w:behaviors>
          <w:behavior w:val="content"/>
        </w:behaviors>
        <w:guid w:val="{B2C7FBCA-4E5D-4108-B92E-EDFEBCE32AB9}"/>
      </w:docPartPr>
      <w:docPartBody>
        <w:p w:rsidR="0062285A" w:rsidRDefault="00CC7D92" w:rsidP="00CC7D92">
          <w:pPr>
            <w:pStyle w:val="74C58B656E6B4BE188254B9D66E7BEC4"/>
          </w:pPr>
          <w:r w:rsidRPr="00B50850">
            <w:rPr>
              <w:rStyle w:val="TextodoEspaoReservado"/>
            </w:rPr>
            <w:t>Clique ou toque aqui para inserir o texto.</w:t>
          </w:r>
        </w:p>
      </w:docPartBody>
    </w:docPart>
    <w:docPart>
      <w:docPartPr>
        <w:name w:val="E13B085C94DD43F6BD66F5E907F8459C"/>
        <w:category>
          <w:name w:val="Geral"/>
          <w:gallery w:val="placeholder"/>
        </w:category>
        <w:types>
          <w:type w:val="bbPlcHdr"/>
        </w:types>
        <w:behaviors>
          <w:behavior w:val="content"/>
        </w:behaviors>
        <w:guid w:val="{8BFC4360-965C-43B0-85BB-F0A8DC11FD4E}"/>
      </w:docPartPr>
      <w:docPartBody>
        <w:p w:rsidR="0062285A" w:rsidRDefault="00CC7D92" w:rsidP="00CC7D92">
          <w:pPr>
            <w:pStyle w:val="E13B085C94DD43F6BD66F5E907F8459C"/>
          </w:pPr>
          <w:r w:rsidRPr="00B50850">
            <w:rPr>
              <w:rStyle w:val="TextodoEspaoReservado"/>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1648A4CC-E99A-4F47-B172-C9C447570607}"/>
      </w:docPartPr>
      <w:docPartBody>
        <w:p w:rsidR="00221AB4" w:rsidRDefault="002F7FA2">
          <w:r w:rsidRPr="00DE6790">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18"/>
    <w:rsid w:val="00064B4A"/>
    <w:rsid w:val="001D4052"/>
    <w:rsid w:val="001E6841"/>
    <w:rsid w:val="00221AB4"/>
    <w:rsid w:val="002A0698"/>
    <w:rsid w:val="002F7FA2"/>
    <w:rsid w:val="004540D9"/>
    <w:rsid w:val="0056429B"/>
    <w:rsid w:val="0062285A"/>
    <w:rsid w:val="006257F4"/>
    <w:rsid w:val="00662933"/>
    <w:rsid w:val="006B6688"/>
    <w:rsid w:val="006E400D"/>
    <w:rsid w:val="00923E18"/>
    <w:rsid w:val="00B57054"/>
    <w:rsid w:val="00CC7D92"/>
    <w:rsid w:val="00E75C64"/>
    <w:rsid w:val="00EC2D7C"/>
    <w:rsid w:val="00EF4A62"/>
    <w:rsid w:val="00F050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F7FA2"/>
    <w:rPr>
      <w:color w:val="808080"/>
    </w:rPr>
  </w:style>
  <w:style w:type="paragraph" w:customStyle="1" w:styleId="44219B5494A04BDA9A3B6EC1944764D4">
    <w:name w:val="44219B5494A04BDA9A3B6EC1944764D4"/>
    <w:rsid w:val="00923E18"/>
  </w:style>
  <w:style w:type="paragraph" w:customStyle="1" w:styleId="A4F742E8CB7943C3821B47319F22CB7D">
    <w:name w:val="A4F742E8CB7943C3821B47319F22CB7D"/>
    <w:rsid w:val="00923E18"/>
  </w:style>
  <w:style w:type="paragraph" w:customStyle="1" w:styleId="D9105D70F84246E498B195A25A48084C">
    <w:name w:val="D9105D70F84246E498B195A25A48084C"/>
    <w:rsid w:val="00CC7D92"/>
  </w:style>
  <w:style w:type="paragraph" w:customStyle="1" w:styleId="17EDE702FEC045A2B74172F063E44A4D">
    <w:name w:val="17EDE702FEC045A2B74172F063E44A4D"/>
    <w:rsid w:val="00CC7D92"/>
  </w:style>
  <w:style w:type="paragraph" w:customStyle="1" w:styleId="74C58B656E6B4BE188254B9D66E7BEC4">
    <w:name w:val="74C58B656E6B4BE188254B9D66E7BEC4"/>
    <w:rsid w:val="00CC7D92"/>
  </w:style>
  <w:style w:type="paragraph" w:customStyle="1" w:styleId="E13B085C94DD43F6BD66F5E907F8459C">
    <w:name w:val="E13B085C94DD43F6BD66F5E907F8459C"/>
    <w:rsid w:val="00CC7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 S P ! 2 7 9 4 8 2 2 3 . 1 < / d o c u m e n t i d >  
     < s e n d e r i d > G R A B E L O < / s e n d e r i d >  
     < s e n d e r e m a i l > G A B R I E L A . R A B E L O @ M A T T O S F I L H O . C O M . B R < / s e n d e r e m a i l >  
     < l a s t m o d i f i e d > 2 0 2 0 - 0 6 - 0 2 T 1 1 : 0 4 : 0 0 . 0 0 0 0 0 0 0 - 0 3 : 0 0 < / l a s t m o d i f i e d >  
     < d a t a b a s e > S P < / d a t a b a s e >  
 < / p r o p e r t i e s > 
</file>

<file path=customXml/itemProps1.xml><?xml version="1.0" encoding="utf-8"?>
<ds:datastoreItem xmlns:ds="http://schemas.openxmlformats.org/officeDocument/2006/customXml" ds:itemID="{1A95F317-4DE3-47C5-BD83-799121BE49A1}">
  <ds:schemaRefs>
    <ds:schemaRef ds:uri="http://schemas.openxmlformats.org/officeDocument/2006/bibliography"/>
  </ds:schemaRefs>
</ds:datastoreItem>
</file>

<file path=customXml/itemProps2.xml><?xml version="1.0" encoding="utf-8"?>
<ds:datastoreItem xmlns:ds="http://schemas.openxmlformats.org/officeDocument/2006/customXml" ds:itemID="{D1680FD3-A83C-4172-827C-DEA259032E0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5826</Characters>
  <Application>Microsoft Office Word</Application>
  <DocSecurity>0</DocSecurity>
  <Lines>93</Lines>
  <Paragraphs>17</Paragraphs>
  <ScaleCrop>false</ScaleCrop>
  <HeadingPairs>
    <vt:vector size="2" baseType="variant">
      <vt:variant>
        <vt:lpstr>Título</vt:lpstr>
      </vt:variant>
      <vt:variant>
        <vt:i4>1</vt:i4>
      </vt:variant>
    </vt:vector>
  </HeadingPairs>
  <TitlesOfParts>
    <vt:vector size="1" baseType="lpstr">
      <vt:lpstr>Microsoft Word - Smartfit - Boletim de Voto à Distância (final).docx</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Smartfit - Boletim de Voto à Distância (final).docx</dc:title>
  <dc:creator>acneves@machadomeyer.com.br</dc:creator>
  <cp:lastModifiedBy>Fernanda Cury Messias | Machado Meyer Advogados</cp:lastModifiedBy>
  <cp:revision>4</cp:revision>
  <dcterms:created xsi:type="dcterms:W3CDTF">2024-12-11T20:36:00Z</dcterms:created>
  <dcterms:modified xsi:type="dcterms:W3CDTF">2024-12-11T20:36:00Z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PScript5.dll Version 5.2.2</vt:lpwstr>
  </property>
  <property fmtid="{D5CDD505-2E9C-101B-9397-08002B2CF9AE}" pid="4" name="LastSaved">
    <vt:filetime>2020-10-26T00:00:00Z</vt:filetime>
  </property>
  <property fmtid="{D5CDD505-2E9C-101B-9397-08002B2CF9AE}" pid="5" name="iManageFooter">
    <vt:lpwstr>TEXT-109434199v1</vt:lpwstr>
  </property>
</Properties>
</file>